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A98" w:rsidRPr="00E44A98" w:rsidRDefault="00E44A98" w:rsidP="00E44A98">
      <w:pPr>
        <w:widowControl w:val="0"/>
        <w:pBdr>
          <w:bottom w:val="single" w:sz="4" w:space="5" w:color="auto"/>
        </w:pBdr>
        <w:suppressAutoHyphens/>
        <w:autoSpaceDE w:val="0"/>
        <w:autoSpaceDN w:val="0"/>
        <w:adjustRightInd w:val="0"/>
        <w:spacing w:before="480" w:after="240" w:line="240" w:lineRule="atLeast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5829300</wp:posOffset>
                </wp:positionV>
                <wp:extent cx="495300" cy="18097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39.5pt;margin-top:459pt;width:39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" stroked="f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48125" cy="6219825"/>
            <wp:effectExtent l="0" t="0" r="9525" b="9525"/>
            <wp:docPr id="1" name="Рисунок 1" descr="Pages from 34-065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s from 34-0654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 w:type="page"/>
      </w: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>Содержание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Пояснительная записка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4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Актуальность и назначение программы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4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Цели и задачи курса внеурочной деятельности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«Начальная военная подготовка»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5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Место курса внеурочной деятельности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«Начальная военная подготовка» в учебном плане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7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Подходы к работе с программой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before="120" w:after="0" w:line="240" w:lineRule="atLeast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Планируемые результаты освоения курса внеурочной деятельности «Начальная военная подготовка»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10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Личностные результаты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10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Метапредметные результаты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11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Предметные результаты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15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before="120" w:after="0" w:line="240" w:lineRule="atLeast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Содержание курса внеурочной деятельности </w:t>
      </w: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>«Начальная военная подготовка»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23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Базовый блок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23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Тематический блок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27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Расчёт часов по учебным модулям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29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before="120" w:after="0" w:line="240" w:lineRule="atLeast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Тематическое планирование курса внеурочной </w:t>
      </w: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 xml:space="preserve">деятельности «Начальная военная подготовка»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31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before="120" w:after="0" w:line="240" w:lineRule="atLeast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Приложения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Приложение № 1. Примерный распорядок дня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учебных сборов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47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Приложение № 2. Обучение стрельбе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49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Приложение № 3. Требования безопасности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при проведении стрельб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51</w:t>
      </w:r>
    </w:p>
    <w:p w:rsidR="00E44A98" w:rsidRPr="00E44A98" w:rsidRDefault="00E44A98" w:rsidP="00E44A98">
      <w:pPr>
        <w:widowControl w:val="0"/>
        <w:tabs>
          <w:tab w:val="left" w:pos="5953"/>
          <w:tab w:val="right" w:pos="6350"/>
        </w:tabs>
        <w:suppressAutoHyphens/>
        <w:autoSpaceDE w:val="0"/>
        <w:autoSpaceDN w:val="0"/>
        <w:adjustRightInd w:val="0"/>
        <w:spacing w:after="0" w:line="240" w:lineRule="atLeast"/>
        <w:ind w:left="227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Приложение № 4. Организация спортивной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подготовки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53</w:t>
      </w:r>
    </w:p>
    <w:p w:rsidR="00E44A98" w:rsidRPr="00E44A98" w:rsidRDefault="00E44A98" w:rsidP="00E44A98">
      <w:pPr>
        <w:widowControl w:val="0"/>
        <w:pBdr>
          <w:bottom w:val="single" w:sz="4" w:space="5" w:color="auto"/>
        </w:pBdr>
        <w:suppressAutoHyphens/>
        <w:autoSpaceDE w:val="0"/>
        <w:autoSpaceDN w:val="0"/>
        <w:adjustRightInd w:val="0"/>
        <w:spacing w:before="480" w:after="240" w:line="240" w:lineRule="atLeast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Пояснительная записка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Актуальность и назначение программы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Российская Федерация занимает ведущее место среди государств, твёрдо и последовательно отстаивающих свой политический, экономический, культурный и духовно-нравственный суверенитет.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Этот процесс сопровождается возрастающим противодействием со стороны США и их союзников, которые для сохранения своего глобального доминирования развернули масштабную кампанию,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направленную на разрушение Российского государства, разложение гражданского общества и уничтожение культурно-исторической самобытности российских народов, основанной на традиционных духовно-нравственных ценностях.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Современные вызовы и угрозы диктуют необходимость укреп­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ле­ния обороноспособности нашей Родины и повышения боеспособности её вооружённых защитников. В этих условиях в системе военно-патриотического воспитания на первый план выходят такие задачи, как формирование у подрастающего поколения возвышенного чувства верности своему Отечеству, готовности к достойному служению обществу, государству и подготовки старшеклассников к честному выполнению воинского долга.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Растёт общественный запрос на качественное совершенствование системы военно-патриотического воспитания, наполнение её конкретным содержанием, обучение допризывной молодёжи знаниям, умениям и навыкам, отвечающим актуальным потребностям и уровню развития современной Российской армии и соответствующим решаемым ею сегодня задачам.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Также имеется необходимость приведения существующей системы обучения граждан начальным знаниям в области обороны и их подготовки по основам военной службы в соответствие с требованиями новой редакции Федерального государственного образовательного стандарта среднего общего образования.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Расширить знания обучающихся об обороне государства, составе и структуре Вооружённых Сил Российской Федерации, овладеть начальными элементами тактической, инженерной и технической подготовки, приобрести практические навыки обращения с оружием, оказания первой помощи на поле боя, действий в условиях радиационного, химического и биологического заражения местности, получить физическую и психологическую закалку позволит проведение учебных сборов по программе внеурочной деятельности «Начальная военная подготовка» (далее — программа).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Учебные сборы по основам военной службы организуются в соответствии с Федеральным законом от 28 марта 1998 г. № 53-ФЗ «О воинской обязанности и военной службе», постановлением Правительства Российской Федерации от 31 декабря 1999 г. № 1441 «Об утверждении Положения о подготовке граждан Российской Федерации к военной службе», Концепцией федеральной системы подготовки граждан Российской Федерации к военной службе на период до 2030 года, утверждённой распоряжением Правительства Российской Федерации от 3 февраля 2010 г. № 134-р, Приказом Министерства обороны Российской Федерации и Министерства образования и науки Российской Федерации от 24 февраля 2010 г. № 96/134 «Об утверждении инструкции об организации обучения граждан Российской Федерации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начальным знаниям в области обороны и их подготовки по основам военной службы в образовательных учреждениях среднего (полного) общего образования, образовательных учреждениях профессионального и среднего профессионального образования и учебных пунктах».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программе конкретизируется содержание тем и приводится последовательность их изучения с учётом межпредметных и внутрипредметных связей, логики учебного процесса, возрастных особенностей обучающихся.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Программа предусматривает изучение военного дела в объёме одиночной подготовки военнослужащего мотострелковых войск, что позволяет в короткие сроки овладеть знаниями и навыками, необходимыми для скорейшей адаптации при призыве на военную службу и при поступлении в высшие учебные заведения Минобороны России, Россгвардии, МВД России, МЧС России, ФСБ России. 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55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Цели И ЗАДАЧИ курса внеурочной деятельности «НАЧАЛЬНАя ВОЕННАЯ ПОДГОТОВКА»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Цель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— расширение и практическое закрепление знаний, умений и навыков военного дела, полученных при освоении раздела «Основы военной службы» федеральной рабочей программы среднего общего образования «Основы безопасности жизнедеятельности».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достижение этой цели направлены следующие </w:t>
      </w: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Образовательные: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Создать условия для приобретения обучающимися новых знаний, умений, навыков и компетенций в области обороны и основ безопасности жизнедеятельности.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Углубить и обеспечить практическое закрепление теоретических знаний, полученных на занятиях по предмету «Основы безопасности жизнедеятельности» в образовательных организациях, приобретение практических навыков, необходимых юношам для быстрой адаптации к военной службе, знакомство с вооружением и военной техникой, основными видами боевых действий и действиями военнослужащих в различных условиях, выполнение практических стрельб.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Расширить знания об истории, назначении и структуре Вооружённых Сил Российской Федерации, дать участникам сборов необходимые знания о повседневной жизни и быте воен­но­слу­жа­щих и практические навыки в этом направлении, сформировать понимание роли дисциплины и воинских уставов в жизни Вооружённых Сил Российской Федерации.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Обеспечить изучение основных положений законодательства Российской Федерации в области обороны государства: о воинской обязанности и воинском учёте, обязательной и добровольной подготовке к военной службе, прохождении военной службы по призыву и в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добровольном порядке (по контракту), пребывании в запасе, правах, обязанностях и ответственности военнослужащих и граждан, находящихся в за-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пасе.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Создать условия для изучения основ безопасности военной службы, конструкции и правил обращения с боевым ручным стрелковым оружием, основ тактической, строе­вой, инженерной подготовки, основ оказания первой помощи, вопросов радиационной, химической и биологической защиты войск и основ связи.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Воспитательные: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Содействовать формированию морально-политических и психологических качеств гражданина, необходимых для прохождения военной службы.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Обеспечить воспитание у обучающихся патриотизма, глубокого уважения к государственным символам Российской Федерации, историческому и культурному прошлому России, гордости за свою страну, Вооружённые Силы и их боевые традиции, готовности к службе в их рядах и защите своей Родины.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Способствовать профессиональной ориентации, укреплению нравственных ориентиров и формированию положительной мотивации к профессии защитника Родины.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Развивающие: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Способствовать формированию у обучающихся социальной активности.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Содействовать формированию знаний о правилах поведения военнослужащих, воинской вежливости, основах воинского этикета и выполнения воинских ритуалов.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Способствовать военно-профессиональной ориентации на овладение военно-учётными специальностями и выбору профессии офицера.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Создать условия для формирования у обучающихся потребности в здоровом образе жизни и желания быть полезным своей Родине.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Создать условия для самореализации личности путём включения в разнообразные виды деятельности.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6.</w:t>
      </w:r>
      <w:r w:rsidRPr="00E44A98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 </w:t>
      </w:r>
      <w:r w:rsidRPr="00E44A98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Способствовать формированию и развитию навыков общения и взаимодействия в совместной коллективной деятельности.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 xml:space="preserve">Место курса внеурочной деятельности </w:t>
      </w: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br/>
        <w:t>«НАЧАЛЬНАя ВОЕННАЯ ПОДГОТОВКА» в учебном плане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ориентирована на обучающихся 10 классов общеобразовательных организаций, обучающихся 1-го и 2-го курсов образовательных организаций среднего профессионального образования.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Программа рассчитана на 35 часов, в рамках которых предусмотрены такие формы работы, как теоретические, практические и комплексные занятия, беседы и встречи с военнослужащими и ветеранами, показные занятия, экскурсии в воинские части (на корабли), военно-тактические и военно-спортивные игры.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Учебный процесс осуществляется в соответствии с учебным планом, распорядком дня и предполагает геймификацию (объединение всех элементов образовательно-воспитательного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процесса в единый игровой сценарий). Занятия проводятся в практико-ориентированном формате. По итогам обучения целесообразно проведение комплексного занятия, предусматривающего демонстрацию обучающимися компетенций, сформированных в ходе освоения учебной программы. 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 xml:space="preserve">ПОДХОДЫ К РАБОТЕ С ПРОГРАММОЙ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Поставленные задачи достигаются через комплексный подход, объединяющий содержательные блоки: базовый и тематический.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Базовый блок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предусматривает решение традиционных задач приобретения обучающимися знаний, умений и навыков, необходимых для личностной и профессиональной самореализации старшеклассника в рамках освоения учебной программы.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Учебный план программы сборов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выполняется через основные занятия по девяти учебным модулям: тактическая подготовка, огневая подготовка, основы технической подготовки и связи, инженерная подготовка, радиационная, химическая и биологическая защита, первая помощь (тактическая медицина), общевоинские уставы, строевая подготовка, основы безопасности военной службы.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Тематический блок (вариативный компонент образовательной программы «Патриотическое воспитание и профессиональная ориентация»)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реализуется в форме комплекса мероприятий патриотического воспитания, спортивно-массовой и культурно-досуговой работы, а также профессиональной ориентации.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целях обеспечения соблюдения требований безопасности обучающимися предусмотрен комплекс мероприятий, включающий в себя инструктаж в ходе вводного занятия (в день заезда), ознакомление с требованиями безопасности перед каждым занятием. Кроме того, запланировано изучение вопросов безопасного обращения с оружием.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Программа может быть реализована в течение одного учебного года в форме проведения 5-дневных учебных сборов на базе учебно-методических центров военно-патриотического воспитания молодёжи «Авангард», соединений и воинских частей Вооружённых Сил Российской Федерации, других войск, воинских формирований и органов. В местах, где соединения и воинские части отсутствуют, учебные сборы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организуются при образовательных организациях.</w:t>
      </w:r>
    </w:p>
    <w:p w:rsidR="00E44A98" w:rsidRPr="00E44A98" w:rsidRDefault="00E44A98" w:rsidP="00E44A98">
      <w:pPr>
        <w:widowControl w:val="0"/>
        <w:pBdr>
          <w:bottom w:val="single" w:sz="4" w:space="5" w:color="auto"/>
        </w:pBdr>
        <w:suppressAutoHyphens/>
        <w:autoSpaceDE w:val="0"/>
        <w:autoSpaceDN w:val="0"/>
        <w:adjustRightInd w:val="0"/>
        <w:spacing w:before="480" w:after="240" w:line="240" w:lineRule="atLeast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Планируемые результаты освоения курса </w:t>
      </w: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 xml:space="preserve">внеурочной деятельности </w:t>
      </w: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«НАЧАЛЬНАЯ ВОЕННАЯ ПОДГОТОВКА»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Занятия в рамках курса направлены на выполнение требований, устанавливаемых ФГОС к результатам освоения основной образовательной программы (личностным, метапредметным и предметным), которые должны демонстрировать выпускники по завершении обучения.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55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ЛИЧНОСТНЫЕ РЕЗУЛЬТАТЫ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Личностные результаты достигаются в единстве учебной и воспитательной деятельности в соответствии с традиционными российскими социокультурными и духовно-нравственными ценностями, принятыми в российском обществе правилами и нормами поведения.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Личностные результаты, формируемые в ходе изучения курса «Начальная военная подготовка», должны способствовать процессам самопознания, самовоспитания и саморазвития, развития внутренней позиции личности, патриотизма, гражданственности и проявляться прежде всего в уважении к памяти защитников Отечества и подвигам Героев Отечества, закону и правопорядку, человеку труда и старшему поколению, гордости за российские достижения, бережном отношении к культурному наследию и традициям многонационального народа Российской Федерации, готовности к осознанному исполнению воинского долга и вооружённой защите Отечества.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Гражданское воспитание: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осознанного отношения к необходимости защиты Отечества, соблюдению законодательства Российской Федерации в области обороны государства, воинской обязанности и военной службы;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своих конституционных прав, обязанностей и ответственности по защите Отечества;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готовность противостоять идеологии экстремизма и терроризма, национализма и ксенофобии, дискриминации по социальным, религиозным, расовым, национальным признакам;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 к взаимодействию с обществом и государством в интересах обеспечения военной безопасности государства;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готовность к участию в деятельности государственных, социальных организаций и институтов гражданского общества в области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обеспечения безопасности государства.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Патриотическое воспитание: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российской гражданской идентичности, уважения к своему народу, памяти защитников Родины и бое­вым подвигам Героев Отечества, гордости за свою Родину и Вооружённые Силы Российской Федерации, прошлое и настоящее российской армии и флота;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 государственным и военным символам, историческому наследию, дням воинской славы, боевым традициям Вооружённых Сил Российской Федерации, достижениям России в области обороны;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чувства ответственности перед Родиной, идейная убеждённость и готовность к служению и защите Отечества, ответственность за его судьбу.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Духовно-нравственное воспитание: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духовных ценностей российского народа и российского воинства;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представления о принципах гуманизма, правилах и методах ведения войны, соблюдения прав участников вооружённых конфликтов, осознанное отношение к соблюдению норм международного гуманитарного права;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ценности безопасного поведения, осознанного и ответственного отношения к безопасности общества и государства;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ответственное отношение к своим родителям, старшему поколению, семье, культуре и традициям народов России, принятие идей волонтёрства и добровольчества.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Эстетическое воспитание: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эстетическое отношение к миру в сочетании с военной культурой;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понимание и принятие эстетики военной формы, воинских ритуалов и боевых традиций.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Физическое воспитание: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ценности жизни, сформированность ответственного отношения к своему здоровью и здоровью окружающих;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приёмов оказания первой помощи и тактической медицины, готовность применять их в случае необходимости;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потребность в физическом совершенствовании, занятиях спортивно-оздоровительной деятельностью;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 военно-прикладным видам спорта;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последствий и активное неприятие вредных привычек и иных форм причинения вреда физическому и психическому здоровью.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Трудовое воспитание: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 к труду, осознание значимости трудовой деятельности для развития личности, общества и государства, обес­пе­че­ния национальной безопасности;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готовность к осознанному и ответственному соблюдению требований безопасности в процессе военной службы;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 различным сферам профессиональной деятельности, включая военно-профессиональную деятельность;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 и способность к образованию и самообразованию на протяжении всей жизни.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Экологическое воспитание: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 обеспечении безопасности общества и государства;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планирование и осуществление действий в окружающей среде на основе соблюдения экологической грамотности и разумного природопользования в процессе военной службы;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 предотвращать их;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расширение представлений о деятельности экологической направленности.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Ценности научного познания: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мировоззрения, соответствующего текущему уровню развития военной науки, современных представлений о воинской деятельности;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понимание научно-практических основ военной службы, осознание значения военно-профессиональной деятельности в жизни общества и государства;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способность применять научные знания в процессе выполнения обязанностей военной службы, в том числе способность обоснованно и безопасно действовать в условиях ведения бое­вых действий.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55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МЕТАПРЕДМЕТНЫЕ РЕЗУЛЬТАТЫ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Метапредметные результаты, формируемые в ходе реализации курса внеурочной деятельности «Начальная военная подготовка», должны отражать овладение универсальными учебными действиями.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Овладение универсальными познавательными действиями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Базовые логические действия: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определять актуальные проблемные вопросы обеспечения военной безопасности государства, обосновывать их приоритет и всесторонне анализировать;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устанавливать существенный признак или основания для обоб­ще­ния, сравнения и классификации событий и явлений в военной сфере, </w:t>
      </w:r>
      <w:r w:rsidRPr="00E44A9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lastRenderedPageBreak/>
        <w:t>выявлять их закономерности и противоречия;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определять цели действий применительно к заданной (смоделированной) ситуации, выбирать способы их достижения с учётом самостоятельно выделенных критериев в парадигме военной службы, оценивать риски возможных последствий собственных действий;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моделировать объекты (события, явления), связанные с воен­ной службой, анализировать их различные состояния для решения практических задач, переносить приобретённые знания в повседневную жизнь;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планировать и осуществлять учебные действия в условиях дефицита информации, необходимой для решения стоящей задачи;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развивать творческое мышление при решении ситуационных задач.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Базовые исследовательские действия: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научной терминологией, ключевыми понятиями и методами в военно-профессиональной сфере;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видами деятельности по приобретению нового знания, его преобразованию и применению для решения различных учебных задач;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анализировать содержание учебных вопросов и заданий и выдвигать новые идеи, самостоятельно выбирать оптимальный способ решения задач с учётом установленных (обос­нованных) критериев;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раскрывать проблемные вопросы, отражающие несоответствие между реальным (заданным) и наиболее благоприятным состоянием объекта (явления) в повседневной жизни;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критически оценивать полученные в ходе решения учебных задач результаты, обосновывать предложения по их корректировке в новых условиях;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характеризовать приобретённые знания и навыки, оценивать возможность их реализации в реальных ситуациях;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осуществлять целенаправленный поиск переноса средств и способов действия в профессиональную среду;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уметь переносить знания в познавательную и практическую области жизнедеятельности;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уметь интегрировать знания из разных предметных областей; выдвигать новые идеи, предлагать оригинальные подходы и решения учебных задач, связанных с военной службой, переносить приобретённые знания и навыки в повседневную жизнь.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Работа с информацией: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навыками самостоятельного поиска, сбора, обобщения и анализа различных видов информации из источников разных типов при обеспечении условий информационной безопасности;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создавать информационные блоки в различных форматах с учётом характера решаемой учебной задачи; самостоятельно выбирать оптимальную форму их представления;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оценивать достоверность, легитимность информации, её соответствие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правовым и морально-этическим нормам;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навыками по предотвращению рисков, профилактике угроз и защите от опасностей цифровой среды;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использовать средства информационных и коммуникационных технологий в учебном процессе с соблюдением требований эргономики, техники безопасности и гигиены.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Овладение универсальными коммуникативными действиями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Общение: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соблюдать правила воинской вежливости и субординации, понимать значение социальных ролей «начальник» — «подчинённый»;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 смягчать конфликты;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различными способами общения и взаимодействия; аргументированно вести диалог, уметь смягчать конфликтные ситуации;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развёрнуто и логично излагать свою точку зрения с использованием языковых средств.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Совместная деятельность: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понимать и использовать преимущества командной и индивидуальной работы; выбирать тематику и методы совместных действий с учётом общих интересов и возможностей каждого члена коллектива;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принимать цели совместной деятельности, организовывать и координировать действия по её достижению: составлять план действий, распределять роли с учётом мнений участников, обсуждать результаты совместной работы;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качество своего вклада и каждого участника команды в общий результат по разработанным критериям;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осуществлять позитивное стратегическое поведение в различных ситуациях, проявлять творчество и воображение, быть инициативным.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55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Овладение универсальными регулятивными действиями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Самоорганизация: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осуществлять познавательную деятельность, выявлять проблемы, ставить и формулировать собственные задачи в образовательной деятельности и жизненных ситуациях;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составлять план решения проблемы с учётом имеющихся ресурсов, собственных возможностей и предпочтений, давать оценку новым ситуациям;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приобретённый опыт;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способствовать формированию и проявлению широкой эрудиции в разных областях знаний, постоянно повышать свой образовательный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и культурный уровень.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Самоконтроль: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давать оценку новым ситуациям, вносить коррективы в деятельность, оценивать соответствие результатов целям;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навыками познавательной рефлексии как осознания совершаемых действий и мыслительных процессов, их результатов и оснований;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использовать приёмы рефлексии для оценки ситуации, выбора верного решения;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уметь оценивать риски и своевременно принимать решения по их снижению.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Эмоциональный интеллект, предполагающий сформированность: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 себе;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саморегулирования, включающего самоконтроль, умение принимать ответственность за своё поведение, способность адаптироваться к эмоциональным изменениям и проявлять гибкость, быть открытым новому;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внутренней мотивации, включающей стремление к достижению цели и успеху, оптимизм, инициативность, умение действовать, исходя из своих возможностей;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 сочувствию и сопереживанию;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социальных навыков, включающих способность выстраивать отношения с другими людьми, заботиться, проявлять интерес и разрешать конфликты.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Принятие себя и других людей: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принимать себя, понимая свои недостатки и достоинства; принимать мотивы и аргументы других людей при анализе результатов деятельности;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признавать своё право и право других людей на ошибки; развивать способность понимать мир с позиции другого человека.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55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Предметные результаты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Предметные результаты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освоения Программы представлены с учётом специфики содержания вопросов, затрагиваемых в ходе проведения учебных сборов.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период проведения учебных сборов обучающиеся получают ряд новых знаний, навыков и умений, дополняющих содержание школьной программы, которые должны мотивировать их к получению военно-учётной специальности, способствовать быстрой адаптации к службе в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Вооружённых Силах и помогать в выборе будущей профессиональной деятельности.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Обучающиеся должны знать: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героическую историю Российского государства, Государственные символы Российской Федерации;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историю создания Вооружённых Сил Российской Федерации, их основные традиции;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структуру и задачи, решаемые Вооружёнными Силами Российской Федерации;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назначение и устройство основных видов стрелкового оружия, состоящего на вооружении Сухопутных войск;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порядок и правила стрельбы из стрелкового оружия;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основы оказания первой помощи на поле боя;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боевые и технические характеристики основных образцов военной техники;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основы тактической, инженерной, разведывательной, технической подготовки и связи;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приёмы и правила выполнения действий солдата в бою;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основные положения общевоинских уставов, права и обязанности военнослужащих;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нормы и правила повседневной жизни и быта военнослужащих.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Обучающиеся должны иметь представление: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возможностях человеческого организма;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боевых и технических характеристиках боевой техники;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основах общевойскового боя;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организации и тактике действий подразделений мотострелковых войск;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порядке инженерного оборудования позиции отделения;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особенностях применения БПЛА на поле боя.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Обучающиеся должны уметь: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вести огонь из стрелкового оружия;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строевые приёмы;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правильно ориентироваться на местности;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действовать на поле боя;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оборудовать окоп для стрельбы лёжа;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оказать первую помощь;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пользоваться средствами радиосвязи, вести радиообмен;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демонстрировать физическую подготовку и военную выправку.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Достижение указанных предметных результатов обеспечивается их детальным раскрытием для каждого модуля курса.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1 «Тактическая подготовка»: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классифицировать основные виды тактических действий подразделений;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об организационной структуре отделения и задачах личного состава в бою;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характеризовать отличительные признаки подразделений иностранных армий;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выработать алгоритм действий в бою;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и объяснять боевой порядок отделения в обороне и наступлении;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способами действий солдата в обороне, наступлении, при ведении наблюдения, действовать по сигналам оповещения и управления;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действовать и принимать обоснованное решение при внезапном нападении противника, решать ситуационные задачи;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тактические перемещения в составе групп, занимать позиции, преодолевать заграждения;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актуализировать информацию о военной топографии и ориентированию на местности;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и практически применять способы ориентирования на местности, владеть приёмами выживания;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классифицировать приборы наблюдения;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способами действия разведчика при наблюдении за противником;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обоснованно действовать при получении оружия и военного имущества;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решать ситуационные задачи;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при совершении марша, внезапном нападении противника, преодолении заражённого участка местности.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2 «Огневая подготовка»: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вооружении отделения и тактико-технических характеристиках стрелкового оружия;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классифицировать виды стрелкового оружия и ручных гранат;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перспективах развития стрелкового оружия;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назначение и устройство частей и механизмов автомата, патронов и принадлежностей, общее устройство ручных гранат;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уверенно и безопасно обращаться с оружием;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неполной разборке и сборке автомата Калашникова;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порядок подготовки к бою ручных гранат;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и соблюдать меры безопасности при проведении занятий по боевой подготовке и обращении с оружием;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оценивать риски нарушения правил и мер безопасности;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навыками прицеливания и производства выстрела;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изготовке к стрельбе из различных положений;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знать условия выполнения упражнений начальных стрельб и метания ручных гранат;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нормативы по снаряжению магазина боеприпасами и изготовке для стрельбы из положения лёжа;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выполнять упражнения начальных стрельб и метания учебно-имитационных ручных гранат. 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3 «Основы технической подготовки и связи»: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представления об основных образцах вооружения и военной техники, классифицировать виды боевых машин;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основные тактико-технические характеристики боевых машин;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способах боевого применения беспилотных летательных аппаратов (БПЛА) и ведения разведки местности с помощью БПЛА;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алгоритм противодействия БПЛА противника;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управлению БПЛА;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видах, предназначении, тактико-технических характеристиках средств связи;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классифицировать средства связи отделения;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об устройстве радиостанций и подготовке их к работе;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порядок перехода на запасные и резервные частоты радиостанций;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основные требования к ведению радиопереговоров;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способах обмана противника при ведении радиопереговоров;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подготовке радиостанции к применению и ведению радиопереговоров.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4 «Инженерная подготовка»: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порядке и сроках инженерного оборудования позиции отделения и окопа для стрелка;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назначение и порядок применения шанцевого инструмента;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способах маскировки окопа для стрельбы лёжа;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оборудованию окопа для стрельбы лёжа;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классифицировать типы мин;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общее устройство и принцип действия противотанковых и противопехотных мин;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типах мин и порядке их установки;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подготовке и установлению противотанковых и противопехотных мин;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демаскирующие признаки установки мин;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иметь представление о порядке обнаружения и обезвреживания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взрывоопасных предметов;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обнаружению мин с использованием миноискателя, щупа, кошки.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5 «Радиационная, химическая и биологическая защита»: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об оружии массового поражения;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классифицировать виды ядерных взрывов;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о поражающих свойствах ядерного взрыва, зажигательного оружия, признаках применения отравляющих веществ и биологического оружия;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уверенно действовать при применении противником оружия массового поражения;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назначение и общее устройство средств индивидуальной защиты;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обладать навыком использования средств индивидуальной и коллективной защиты от оружия массового поражения;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порядок оказания первой помощи при поражении ядерным, химическим и бактериологическим (биологическим) оружием;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правила поведения на заражённой местности;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нормативы по радиационной, химической и биологической защите;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уметь пользоваться войсковыми средствами радиационного и химического контроля;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порядок подготовки к работе измерителей доз и войскового прибора химической разведки;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измерению уровня радиационного фона.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 6 «Первая помощь (Тактическая медицина)»: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 алгоритме оказания первой помощи;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состав и назначение средств оказания первой помощи;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классифицировать типы ранений;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порядок и условия остановки различных видов крово­те­че­ний, иммобилизации конечностей, действий при отсутствии признаков жизни, нарушении проходимости дыхательных путей, общем переохлаждении и отморожении, перегревании и ожогах;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оказанию первой помощи (проведение сердечно-лёгочной реанимации, восстановление проходимости дыхательных путей, остановка кровотечения, наложение повязок, иммобилизация, психологическая поддержка);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иметь представление о зонах эвакуации (красная, жёлтая, зелёная);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знать об объёмах оказания первой помощи в зонах эвакуации;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иметь представление о порядке использования штатных и подручных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средств эвакуации;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 практические действия по эвакуации раненых с поля боя.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7 «Общевоинские уставы»: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права и обязанности военнослужащих;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 принципах единоначалия;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уверенно определять знаки различия и воинские звания воен­но­слу­жа­щих;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риски нарушения воинской дисциплины, самостоятельно вырабатывать модель поведения в воинском коллективе;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смысл понятия «внутренний порядок», роль лиц суточного наряда в его поддержании;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об обязанностях лиц суточного наряда по роте;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обладать навыками, необходимыми для освоения обязанностей дневального по роте;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классифицировать виды караулов и их предназначение;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смысл понятия «неприкосновенность часового»;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понимать обязанности часового и особенности применения оружия;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риски нарушения порядка несения караульной службы, быть готовым к несению караульной службы.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8 «Строевая подготовка»: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иметь представление об основных положениях строевого устава;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и практически выполнять строевые приёмы на месте;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понимать алгоритм выполнения строевых приёмов в движении;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и практически выполнять строевые приёмы в движении без оружия;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понимать алгоритм выполнения строевых приёмов с оружием;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и практически выполнять строевые приёмы с оружием на месте;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и практически выполнять основные строевые приёмы в составе подразделения в движении.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9 «Основы безопасности военной службы»: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классифицировать опасные факторы военной службы, виды нарушений правил и мер безопасности;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и соблюдать меры безопасности при проведении занятий по боевой подготовке и обращении с оружием;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риски нарушения правил и мер безопасности, обладать навыками минимизации рисков.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ТЕМАТИЧЕСКИЙ БЛОК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(вариативный компонент «Патриотическое воспитание и профессиональная ориентация»)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Модуль «Структура органов государственной власти. </w:t>
      </w: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  <w:t>Права и обязанности граждан, включая воинскую обязанность. Взаимодействие гражданина с государством и обществом, гражданские инициативы и волонтёрство»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Участники сборов получат представление: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структуре органов государственной власти Российский Федерации;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конституционных гарантиях прав и свобод граждан, об обязанностях граждан перед государством и обществом, о воинской обязанности;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гражданственности, патриотизме и их взаимосвязи;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правообразующих принципах: равенство, свобода, справедливость, о сфере правовых отношений между людьми, а также между личностью и государством, регулируемых действующим правом;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институтах гражданского общества, политических партиях и общественных объединениях;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роли и значении волонтёрской деятельности в развитии общества и государства.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Профориентационный модуль «Профессии будущего — современная наука и высокие технологии в военной сфере, военные и гражданские специальности»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Участники сборов получат представление: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тенденциях развития и изменениях на рынке труда;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военно-учётных специальностях;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организации подготовки офицерских кадров для Вооружённых Сил Российской Федерации, МВД России, ФСБ, России, МЧС России, Росгвардии и др.;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новых и перспективных военных профессиях.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«Гибридные войны и невоенные конфликты в современном мире, противодействие негативным тенденциям в международных отношениях»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Участники сборов получат представление: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конструктивных и деструктивных ценностях;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том, как формируется личностная система ценностей;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разных видах воздействий на общественное сознание;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роли средств массовой информации в современном мире и об их влиянии на общество;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роли пропаганды в информационно-психологическом противостоянии на международной арене;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невоенных мерах воздействия в системе международных отношений;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технологиях ведения гибридных войн;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 признаках искажения информации в целях негативного воздействия на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общество;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методах и средствах воздействия на общество в целях дестабилизации.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55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«Ратные страницы истории Отечества. Подвиг народа в Великой Отечественной войне 1941—1945 годов»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Участники сборов получат представление: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событиях, ставших основой государственных праздников и памятных дат России;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причинах начала Великой Отечественной войны и усилиях СССР по её предотвращению;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основных битвах и операциях Великой Отечественной вой­ны (Битва за Москву, Сталинградская битва, Курская дуга, битва за Кавказ, освобождение Украины, операция «Багратион», освобождение Европы, Берлинская операция);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вкладе народа в победу на трудовом фронте;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героях Великой Отечественной войны;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значении Великой Отечественной войны в жизни каждой семьи участников сборов.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 ходе изучения спортивной программы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участники сборов получат представление: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технике выполнения базовых упражнений общей физической подготовки (ОФП);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технике безопасности при занятиях физической культурой.</w:t>
      </w:r>
    </w:p>
    <w:p w:rsidR="00E44A98" w:rsidRPr="00E44A98" w:rsidRDefault="00E44A98" w:rsidP="00E44A98">
      <w:pPr>
        <w:widowControl w:val="0"/>
        <w:pBdr>
          <w:bottom w:val="single" w:sz="4" w:space="5" w:color="auto"/>
        </w:pBdr>
        <w:suppressAutoHyphens/>
        <w:autoSpaceDE w:val="0"/>
        <w:autoSpaceDN w:val="0"/>
        <w:adjustRightInd w:val="0"/>
        <w:spacing w:before="480" w:after="240" w:line="240" w:lineRule="atLeast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Содержание курса внеурочной деятельности</w:t>
      </w: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«НАЧАЛЬНАЯ ВОЕННАЯ ПОДГОТОВКА»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БАЗОВЫЙ БЛОК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120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Модуль № 1 «Тактическая подготовка»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Основы общевойскового боя. Основные виды боя: оборона, наступление. Понятие тактических действий.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Организационно-штатная структура и боевые возможности мотострелкового отделения Сухопутных войск Российской Федерации. Задачи отделения в различных видах боя.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Ознакомление с организационно-штатной структурой подразделений иностранных армий (НАТО, КНР).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Состав, назначение, характеристики, порядок размещения современных средств индивидуальной бронезащиты и экипировки.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Действия отделения в обороне. Способы перехода к обороне. Позиция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отделения в обороне. Назначение ориентиров. Система огня отделения и сектора обстрела стрелков. Сигналы оповещения, управления и взаимодействия. Действия наблюдателя.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Действия отделения в наступлении. Боевой порядок отделения в наступлении. Преодоления заграждений. Перебежки и переползания. Действия в составе боевых групп.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Задачи отделения в разведке и способы их выполнения. Ориентирование на местности с использованием карты, компаса, местных предметов, а также современного навигационного оборудования.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Выбор, оборудование и маскировка места наблюдения. Приборы наблюдения. Выживание в особых условиях.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Сигналы оповещения. Действия личного состава по тревоге. Получение оружия, средств индивидуальной защиты и экипировки. Походный порядок взвода. Задачи и способы действий дозорного отделения и пеших дозорных.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Действия при внезапном нападении противника и преодоление заражённого участка местности.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Модуль № 2 «Огневая подготовка»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Вооружение мотострелкового отделения. Назначение и тактико-технические характеристики основных видов стрелкового оружия и ручных гранат. Перспективы развития современного стрелкового оружия.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Назначение и устройство частей и механизмов автомата, патронов и принадлежностей. Принцип устройства и действие автоматики. Возможные задержки при стрельбе и их устранение. Порядок неполной разборки автомата Калашникова и сборки после неполной разборки. Устройство гранат РГД-5, Ф-1, РГН, РГО.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Требования Курса стрельб по организации, порядку и мерам безопасности во время стрельб и тренировок, изучение условий упражнения. Классификация целей на поле боя и их краткая характеристика. Простейшая огневая задача, её сущность и алгоритм решения.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Способы ведения огня из автомата. Наводка оружия, сущность, виды и приёмы производства выстрела. Выбор момента выстрела. Изготовка для стрельбы из различных положений. Условия выполнения начальных стрельб. Занятие на учебно-­тре­ни­ро­воч­ных средствах. Отработка нормативов, усовершенствование знаний по устройству оружия. Действия со стрелковым оружием.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Выполнение упражнений начальных стрельб 1 УНС и гранатометаний.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340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3 «Основы технической подготовки и связи»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Ознакомление с основными образцами вооружения и военной техники Сухопутных войск. Виды, назначение, общее устройство и тактико-технические характеристики основных образцов боевых машин Сухопутных войск (БМП-3; БТР-82А, танк Т-80, Т-90).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Боевая робототехника — оружие будущего в настоящем. Виды, предназначение, тактико-технические характеристики и общее устройство БПЛА. Ведение разведки местности с использованием БПЛА. Способы противодействия БПЛА противника.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Предназначение, общее устройство и тактико-технические характеристики переносных радиостанций. Подготовка радиостанции к работе, настройка частот (диапазонов).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Порядок ведения радиообмена. Особенности назначения позывных. Переход на запасные и резервные частоты. Меры по обману противника при ведении радиопереговоров по открытым каналам связи.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340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4 «Инженерная подготовка»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Шанцевый инструмент, его назначение, применение и сбережение. Заточка и правка инструмента. Порядок оборудования позиции отделения. Назначение, размеры и последовательность отрывки окопа для стрелка.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Минно-взрывные противотанковые, противопехотные и смешанные инженерные заграждения.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Основные виды противотанковых и противопехотных мин отечественного и зарубежного производства. Средства разведки и разминирования. Особенности разведки дорог, мостов, зданий. Способы обнаружения и обезвреживания взрывоопасных предметов.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340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5 «Радиационная, химическая и биологическая защита»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Понятие оружия массового поражения. История его развития, примеры применения. Его роль в современном бою. Поражающие факторы ядерных взрывов, средства и способы защиты от них.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Отравляющие вещества, их назначение и классификация. Внешние признаки применения бактериологического (биологического) оружия.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Поражающие свойства зажигательного оружия и средства его применения. Назначение, устройство и подбор по размеру средств индивидуальной защиты. Использование их в положениях «походное», «наготове» и «боевое», подаваемые при этом команды.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Сигналы оповещения о применении противником оружия массового поражения и порядок действий по ним.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Назначение и устройство индивидуального противохимического пакета и правила пользования им. Правила поведения на заражённой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местности. Назначение, устройство и порядок работы с войсковым измерителем дозы ИД-1 и войсковым прибором химической разведки (ВПХР).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340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6 «Первая помощь (Тактическая медицина)»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Состав и назначение штатных и подручных средств первой помощи.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Основные типы ранений на поле боя. Приёмы первой помощи. Остановка кровотечения. Наложение повязок. Иммобилизация конечностей.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Способы поиска, сближения и эвакуации раненых с поля боя. Штатные и подручные средства эвакуации раненых. Реанимационные мероприятия.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7 «Общевоинские уставы»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Общие обязанности, права и ответственность военнослужащих. Содержание воинской дисциплины. Правила взаимоотношений между военнослужащими и ответственность за их нарушение.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Сущность единоначалия и приказа командира (начальника). Воинские звания. Обязанности солдата (матроса).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Организация размещения и быта военнослужащих. Распределение времени и внутренний порядок. Состав и назначение суточного наряда. Обязанности дежурного и дневального по роте. Ответственность за нарушение порядка несения внутренней службы.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Виды караулов. Назначение и состав караула. Подготовка караула. Неприкосновенность часового. Обязанности часового, порядок применения оружия.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8 «Строевая подготовка»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Строи и управление ими. Обязанности военнослужащих перед построением и в строю. Развёрнутый и походный строи отделения (взвода). Строевые приёмы на месте.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Строевые приёмы в движении без оружия. Выход из строя, подход к начальнику и возвращение в строй.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Строевая стойка с оружием. Выполнение воинского приветствия с оружием. Строевые приёмы с оружием на месте (автоматом).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Движение в походном строю. Перестроение взвода. Перемена направления движения. Выполнение воинского приветствия в движении. Ответ на приветствие в составе подразделения.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№ 9 «Основы безопасности военной службы»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Опасные факторы военной службы в процессе повседневной деятельности и боевой подготовки. Мероприятия по обеспечению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безопасности военной службы.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ТЕМАТИЧЕСКИЙ БЛОК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(вариативный компонент «Патриотическое воспитание и профессиональная ориентация»)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«Структура органов государственной власти Российской Федерации. Права и обязанности гражданина, воинская обязанность. Взаимодействие гражданина с государством и обществом, гражданские инициативы и волонтёрство»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Права, свободы и обязанности граждан в соответствии с Конституцией Российской Федерации.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Система органов государственной власти федерального и регионального уровней.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Правовая сфера жизни общества. Правообразующие прин-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ципы.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Проявления гражданственности в повседневной жизни.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Патриотизм и псевдопатриотизм, взаимосвязь патриотизма и гражданственности.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Гражданское общество и его институты, система политических и общественных объединений.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Модуль «Профессии будущего — современная наука и высокие технологии в военной сфере, военные и гражданские специальности»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Специфика рынка труда.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Военно-учётные специальности.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Высшие учебные заведения Минобороны России и других федеральных органов исполнительной власти, где предусмотрена военная служба.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Высокие технологии, их использование в военной сфере.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Модуль «Гибридные войны и невоенные конфликты в современном мире, противодействие негативным тенденциям в международных отношениях»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Конструктивные и деструктивные ценности.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Система общественных и личностных ценностей, расстановка приоритетов.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Влияние средств массовой информации на общество.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Способы и инструменты формирования общественного мнения.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Информационно-психологическая война.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От холодной войны к гибридной войне.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Стратегия гибридных войн.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Концепция «мягкой силы».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Ложная и недостоверная информация: основные признаки.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Невоенные «факторы силы» в международных конфликтах. 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Модуль «Ратные страницы истории Отечества. Подвиг народа в Великой Отечественной войне 1941—1945 годов»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События, ставшие основой государственных праздников и памятных дат России.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Причины начала Великой Отечественной войны и усилия СССР по её предотвращению.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Основные битвы и операции Великой Отечественной войны (Битва за Москву, Сталинградская битва, Курская дуга, битва за Кавказ, освобождение Украины, операция «Багратион», освобождение Европы, Берлинская операция).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Вклад народа в победу на трудовом фронте.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Герои Великой Отечественной войны.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Значение Великой Отечественной войны в жизни каждой семьи участников сборов.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  <w:sectPr w:rsidR="00E44A98" w:rsidRPr="00E44A98">
          <w:pgSz w:w="7824" w:h="12019"/>
          <w:pgMar w:top="720" w:right="720" w:bottom="720" w:left="720" w:header="720" w:footer="720" w:gutter="0"/>
          <w:cols w:space="720"/>
          <w:noEndnote/>
        </w:sectPr>
      </w:pP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lastRenderedPageBreak/>
        <w:t>РАСЧЁТ ЧАСОВ ПО УЧЕБНЫМ МОДУЛЯМ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120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Базовый блок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294"/>
        <w:gridCol w:w="808"/>
        <w:gridCol w:w="808"/>
        <w:gridCol w:w="808"/>
        <w:gridCol w:w="808"/>
        <w:gridCol w:w="808"/>
        <w:gridCol w:w="1247"/>
      </w:tblGrid>
      <w:tr w:rsidR="00E44A98" w:rsidRPr="00E44A98" w:rsidTr="008B4472">
        <w:trPr>
          <w:trHeight w:val="60"/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4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Учебный модуль</w:t>
            </w:r>
          </w:p>
        </w:tc>
        <w:tc>
          <w:tcPr>
            <w:tcW w:w="4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часов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Общее количество часов</w:t>
            </w:r>
          </w:p>
        </w:tc>
      </w:tr>
      <w:tr w:rsidR="00E44A98" w:rsidRPr="00E44A98" w:rsidTr="008B4472">
        <w:trPr>
          <w:trHeight w:val="60"/>
          <w:tblHeader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5-й день</w:t>
            </w: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A98" w:rsidRPr="00E44A98" w:rsidTr="008B4472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Тактическая подготовка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7 </w:t>
            </w:r>
          </w:p>
        </w:tc>
      </w:tr>
      <w:tr w:rsidR="00E44A98" w:rsidRPr="00E44A98" w:rsidTr="008B4472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Огневая подготовка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7 </w:t>
            </w:r>
          </w:p>
        </w:tc>
      </w:tr>
      <w:tr w:rsidR="00E44A98" w:rsidRPr="00E44A98" w:rsidTr="008B4472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технической подготовки и связи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E44A98" w:rsidRPr="00E44A98" w:rsidTr="008B4472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Инженерная подготовка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E44A98" w:rsidRPr="00E44A98" w:rsidTr="008B4472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Радиационная, химическая и биологическая защита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E44A98" w:rsidRPr="00E44A98" w:rsidTr="008B4472">
        <w:trPr>
          <w:trHeight w:val="6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Первая помощь (Тактическая медицина)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E44A98" w:rsidRPr="00E44A98" w:rsidTr="008B4472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Общевоинские уставы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E44A98" w:rsidRPr="00E44A98" w:rsidTr="008B4472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Строевая подготовка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E44A98" w:rsidRPr="00E44A98" w:rsidTr="008B4472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безопасности военной службы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E44A98" w:rsidRPr="00E44A98" w:rsidTr="008B4472">
        <w:trPr>
          <w:trHeight w:val="60"/>
        </w:trPr>
        <w:tc>
          <w:tcPr>
            <w:tcW w:w="4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righ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35</w:t>
            </w:r>
          </w:p>
        </w:tc>
      </w:tr>
    </w:tbl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83" w:after="113" w:line="24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Тематический блок (вариативный компонент </w:t>
      </w:r>
      <w:r w:rsidRPr="00E44A9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  <w:t>«Патриотическое воспитание и профессиональная ориентация»)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102"/>
        <w:gridCol w:w="808"/>
        <w:gridCol w:w="808"/>
        <w:gridCol w:w="808"/>
        <w:gridCol w:w="808"/>
        <w:gridCol w:w="1247"/>
      </w:tblGrid>
      <w:tr w:rsidR="00E44A98" w:rsidRPr="00E44A98" w:rsidTr="008B4472">
        <w:trPr>
          <w:trHeight w:val="6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5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</w:t>
            </w:r>
          </w:p>
        </w:tc>
        <w:tc>
          <w:tcPr>
            <w:tcW w:w="32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часов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Общее количество часов</w:t>
            </w:r>
          </w:p>
        </w:tc>
      </w:tr>
      <w:tr w:rsidR="00E44A98" w:rsidRPr="00E44A98" w:rsidTr="008B4472">
        <w:trPr>
          <w:trHeight w:val="6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3-й день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4-й день</w:t>
            </w:r>
          </w:p>
        </w:tc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A98" w:rsidRPr="00E44A98" w:rsidTr="008B4472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Структура органов государственной власти Российской Федерации. Права и обязанности гражданина, воинская обязанность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E44A98" w:rsidRPr="00E44A98" w:rsidTr="008B4472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Профессии будущего — современная наука и высокие технологии в военной сфере, военные и гражданские специальности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E44A98" w:rsidRPr="00E44A98" w:rsidTr="008B4472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Гибридные войны и невоенные конфликты в современном мире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E44A98" w:rsidRPr="00E44A98" w:rsidTr="008B4472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Ратные страницы истории Отечества. Подвиг народа в Великой Отечественной войне 1941—1945 годов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E44A98" w:rsidRPr="00E44A98" w:rsidTr="008B4472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Турниры по игровым видам спорта. Выполнение нормативов ВФСК ГТО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E44A98" w:rsidRPr="00E44A98" w:rsidTr="008B4472">
        <w:trPr>
          <w:trHeight w:val="60"/>
        </w:trPr>
        <w:tc>
          <w:tcPr>
            <w:tcW w:w="5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righ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ИТОГО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</w:tbl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44A98" w:rsidRPr="00E44A98" w:rsidRDefault="00E44A98" w:rsidP="00E44A98">
      <w:pPr>
        <w:widowControl w:val="0"/>
        <w:pBdr>
          <w:bottom w:val="single" w:sz="4" w:space="5" w:color="auto"/>
        </w:pBdr>
        <w:suppressAutoHyphens/>
        <w:autoSpaceDE w:val="0"/>
        <w:autoSpaceDN w:val="0"/>
        <w:adjustRightInd w:val="0"/>
        <w:spacing w:before="480" w:after="240" w:line="240" w:lineRule="atLeast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ТЕМАТИЧЕСКОЕ ПЛАНИРОВАНИЕ КУРСА ВНЕУРОЧНОЙ ДЕЯТЕЛЬНОСТИ </w:t>
      </w: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«НАЧАЛЬНАЯ ВОЕННАЯ ПОДГОТОВКА» (УЧЕБНЫЕ СБОРЫ ПО ОСНОВАМ ВОЕННОЙ СЛУЖБЫ)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1"/>
        <w:gridCol w:w="3544"/>
        <w:gridCol w:w="3543"/>
      </w:tblGrid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Основное содержание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Основные виды деятельности обучающихся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БАЗОВЫЙ БЛОК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 № 1 «Тактическая подготовка» (7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Теоретическое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Основные виды тактических действий. Организационно-штатная структура мотострелкового отделения (взвода)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общевойскового боя. Оборона. Наступление. Тактические действия.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Организационно-штатная структура и боевые возможности отделения. Задачи отделения в различных видах боя.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Ознакомление с организационно-­штатной структурой подразделений иностранных армий (НАТО, КНР)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основные виды тактических действий подразделений.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Формируют представление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об организационной структуре отделения и задачах личного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состава в бою.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Характеризуют отличительные признаки подразделений иностранных армий.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алгоритм действий в бою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Практическое занятие (2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действий мотострелкового отделения в обороне и наступлении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Состав, назначение, характеристики, порядок размещения современных средств индивидуальной бронезащиты и экипировки.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Действия отделения в обороне. Способы перехода к обороне.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Позиция отделения в обороне.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боевой порядок отделения в обороне и наступлении.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Раскрывают способы действий солдата в обороне и наступлении.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Раскрывают способы действия наблюдателя. Действуют по сигналам оповещения и управления.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 ориентиров. Система огня отделения и сектора обстрела стрелков. Сигналы оповещения, управления и взаимодействия. Действия наблюдателя.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Действия отделения в наступлении. Боевой порядок отделения в на­ступ­ле­нии. Преодоления заграждений. Перебежки и переползания.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Действия в составе боевых групп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алгоритм действий при внезапном нападении против-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ника.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Решают ситуационные задачи.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тактические перемещения в составе групп, занимают позиции, преодолевают заграждения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(2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Действия мотострелкового отделения в разведке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Задачи отделения в разведке и способы их выполнения. Ориентирование на местности с использованием карты, компаса, местных предметов, а также современного навигационного оборудования.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Выбор, оборудование и маскировка места наблюдения. Приборы наблюдения.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Выживание в особых условиях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1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Актуализируют информацию о военной топографии и ориентированию на местности.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Раскрывают способы ориентирования на местности различными способами.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приборы наблю-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дения.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Раскрывают способы действия разведчика при наблюдении за противником.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Выполняют практические действия по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ориентированию на местности, применяют приёмы выживания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Комплексное практическое занятие (2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Действия мотострелкового отделения в дозоре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Сигналы оповещения. Действия личного состава по тревоге. Получение оружия, средств индивидуальной защиты и экипировки. Походный порядок взвода. Задачи и способы действий дозорного отделения и пеших дозорных.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Действия при внезапном нападении противника и преодоление заражённого участка местности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Актуализируют порядок действий военнослужащих по сигналам оповещения.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алгоритм действий при получении оружия и военного имущества.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Решают ситуационные задачи.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при совершении марша, внезапном нападении противника, преодолении заражённого участка мест-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ности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 № 2 «Огневая подготовка» (7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Классное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Виды, назначение и тактико-технические характеристики стрелкового оружия и ручных гранат Сухопутных войск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Вооружение мотострелкового отделения. Назначение и тактико-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технические характеристики основных видов стрелкового оружия и ручных гранат.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Перспективы развития современного стрелкового оружия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Актуализируют информацию о вооружении отделения и тактико-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технических характеристиках стрелкового оружия.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виды стрелкового оружия и ручных гранат.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 перспективах развития стрелкового оружия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Общее устройство автомата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Калашникова и ручных гранат. Уход за стрелковым оружием, его хранение и сбережение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Назначение и устройство частей и механизмов автомата, патронов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и принадлежностей. Принцип устройства и действие автоматики. Возможные задержки при стрельбе и их устранение.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Объясняют назначение и устройство частей и механизмов автомата, патронов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и принадлежностей.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общее устройство ручных гранат.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навык обращения с оружием.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неполной разборки и сборки после неполной разборки.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Устройство гранат РГД-5, Ф-1, РГН, РГО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неполной разборке и сборке автомата Калашникова, подготовке к бою ручных гранат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Требования безопасности при обращении с оружием и боеприпасами. Правила стрельбы из стрелкового оружия и метания ручных гранат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Требования Курса стрельб по организации, порядку и мерам безопасности во время стрельб и тренировок, изучение условий упражнения.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Классификация целей на поле боя и их краткая характеристика. Простейшая огневая задача, её сущность и алгоритм решения.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Способы ведения огня из автомата. Наводка оружия, сущность, виды и приёмы производства выстрела. Выбор момента выстрела.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Изготовка для стрельбы из различных положений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Оценивают риски нарушения правил и мер безопасности.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Приводят примеры нарушений правил и мер безопасности и их возможных последствий.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Перечисляют меры безопасности при проведении занятий по боевой подготовке и обращении с оружием.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навыки прицеливания и производства выстрела.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изготовке к стрельбе из различных положений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(4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упражнения начальных стрельб из стрелкового оружия и упражнения в метании учебно-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имитационных ручных гранат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Условия выполнения начальных стрельб. Занятие на учебно-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тренировочных средствах.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Отработка нормативов,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усовершенствование знаний по устройству оружия.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Действия со стрелковым оружием.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Актуализируют информацию об устройстве стрелкового оружия и ручных гранат и мерах безопасности при обращении с ними.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Вырабатывают алгоритм действий при выполнении начальных стрельб и метании гранат.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упражнений начальных стрельб 1 УНС и гранатометаний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Отрабатывают нормативы по снаряжению магазина боеприпасами и изготовке для стрельбы из положения лёжа.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упражнение начальных стрельб и метание учебно-имитационных ручных гранат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 № 3 «Основы технической подготовки и связи» (4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Классное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Основные образцы вооружения и военной техники Сухопутных войск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Виды, назначение, общее устройство и тактико-технические характерис-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тики основных образцов боевых машин (БМП-3; БТР-82А, танк Т-80, Т-90)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представления об основных образцах вооружения и военной техники.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виды боевых машин.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об основных тактико-технических характеристиках боевых машин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Боевое применение беспилотных летательных аппаратов (БПЛА)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Виды, предназначение, тактико-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технические характеристики и общее устройство БПЛА.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Ведение разведки местности с использованием БПЛА.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Способы противодействия БПЛА противника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Формируют представления о способах боевого применения БПЛА.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способы ведения разведки местности с помощью БПЛА.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алгоритм противодействия БПЛА противника.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управлению БПЛА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Средства радиосвязи отделения (взвода)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Предназначение, общее устройство и тактико-технические характеристики переносных радиостанций.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Формируют представления о видах, предназначении, тактико-технических характеристиках средств связи.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Подготовка радиостанции к работе, настройка частот (диапазонов)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средства связи отделения.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последовательность действий при подготовке радиостанций к работе.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подготовке радиостанции к применению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Комплексное 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Правила ведения переговоров на средствах связи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ведения радиообмена. Особенности назначения позывных. Переход на запасные и резервные частоты. Меры по обману противника при ведении радиопереговоров по открытым каналам связи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22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Актуализируют информацию об устройстве радиостанций и подготовке их к работе.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порядок перехода на запасные и резервные частоты радиостанций.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Раскрывают основные требования к ведению радиопереговоров.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Перечисляют способы обмана противника при ведении радиопереговоров.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подготовке радиостанции к применению и ведению радиоперего-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воров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 № 4 «Инженерная подготовка» (3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Оборудование позиции отделения. Последовательность отрывки окопа для стрелка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Шанцевый инструмент, его назначение, применение и сбережение. Заточка и правка инструмента. Порядок оборудования позиции отделения. Назначение, размеры и последовательность отрывки окопа для стрелка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Актуализируют информацию о порядке и сроках инженерного оборудования позиции отделения и окопа для стрелка.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 назначении и порядке применения шанцевого инструмента.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способы маскировки окопа для стрельбы лёжа.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оборудованию окопа для стрельбы лёжа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Минно-взрывные инженерные заграждения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Минно-взрывные противотанковые, противопехотные и смешанные инженерные заграждения.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Основные виды противотанковых и противопехотных мин отечественного и зарубежного производства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Классифицируют типы мин.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общее устройство и принцип действия противотанковых и противопехотных мин.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 порядке установки мин.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Решают ситуационные задачи.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подготовке и установлению противотанковых и противопехотных мин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Инженерная разведка местности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Средства разведки и разминирования. Особенности разведка дорог, мостов, зданий. Способы обнаруже-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4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Актуализируют информацию о типах мин и порядке их уста-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новки.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ния и обезвреживания взрывоопасных предметов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Характеризуют демаскирующие признаки установки мин.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Объясняют порядок обнаружения и обезвреживания взрывоопасных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предметов.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обнаружению мин с использованием миноискателя, щупа, кошки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Модуль № 5 «Радиационная, химическая и биологическая защита» (3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Классное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Оружие массового поражения. Ядерное, химическое и биологическое оружие. Зажигательные смеси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Понятие оружия массового поражения. История его развития, примеры применения. Его роль в современном бою.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Поражающие факторы ядерных взрывов, средства и способы защиты от них.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Отравляющие вещества, их назначение и классификация.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Внешние признаки применения бактериологического (биологического) оружия.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Поражающие свойства зажигательного оружия и средства его приме-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7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Актуализируют информацию об оружии массового поражения.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виды ядерных взрывов.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 поражающих свойствах ядерного взрыва, зажигательного оружия, признаках применения отравляющих веществ и биологического оружия.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алгоритм действий при применении противником оружия массового поражения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Средства индивидуальной и коллективной защиты от оружия массового поражения.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Оказание первой помощи при поражении ядерным, химическим и бактериологическим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(биологическим) оружием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Назначение, устройство и подбор по размеру средств индивидуальной защиты. Использование их в положениях «походное», «наготове» и «боевое», подаваемые при этом команды.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Сигналы оповещения о применении противником оружия массового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поражения и порядок действий по ним.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 и устройство индивидуального противохимического пакета и правила пользования им. Правила поведения на заражённой местности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Объясняют назначение и общее устройство средств индивидуальной защиты.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навык использования средств индивидуальной и коллективной защиты от оружия массового поражения.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Описывают порядок оказания первой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помощи при поражении ядерным, химическим и бактериологическим (биологическим) оружием.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правила поведения на заражённой местности.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нормативы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Основы ведения радиационного и химического наблюдения, разведки и дозиметрического контроля в подразделении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Назначение, устройство и порядок работы с войсковым измерителем дозы ИД-1 и войсковым прибором химической разведки (ВПХР)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навык использования войсковых средств радиационного и химического контроля.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порядок подготовки к работе измерителей доз и войскового прибора химической разведки.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измерению уровня радиационного фона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 № 6 «Первая помощь (Тактическая медицина)» (3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Оснащение для оказания первой помощи раненым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 и назначение штатных и под-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ручных средств первой помощи.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Актуализируют информацию о порядке оказания первой помощи.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состав и назначение средств оказания первой помощи.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Решают ситуационные задачи.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оказанию первой помощи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Типы ранений и способы оказания первой само- и взаимопомощи при них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Основные типы ранений на поле боя.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Приёмы первой помощи. Остановка кровотечения. Наложение повязок. Иммобилизация конечностей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Классифицируют типы ранений.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Объясняют порядок и условия различных видов кровотечений, иммобилизации конечностей.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оказанию первой помощи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Комплексное 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Эвакуация раненых с поля боя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Способы поиска, сближения и эвакуации раненых с поля боя. Штатные и подручные средства эвакуации раненых. Сердечно-лёгочная реанимация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Формулируют задачи зон эвакуации (красная, жёлтая, зелёная).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об объёмах оказания первой помощи в зонах эвакуации.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порядок использования штатных и подручных средств эвакуации.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практические действия по эвакуации раненых с поля боя и проведению сердечно-лёгочной реанимации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 № 7 «Общевоинские уставы» (3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Классное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Военнослужащие и взаимо-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отношения между ними.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Общие обязанности, права и ответственность военнослужащих.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воинской дисциплины.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права и обязанности военнослужащих.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 принципах единоначалия.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Общие обязанности и юридическая ответственность военно-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служащих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Правила взаимоотношений между военнослужащими и ответственность за их нарушение.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Сущность единоначалия и приказа командира (начальника).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Воинские звания.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Обязанности солдата (матроса)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Определяют знаки различия и воинские звания военнослужащих.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Оценивают риски нарушения воинской дисциплины, вырабатывают модель поведения в воинском коллективе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Внутренний порядок в подразделении. Обязанности должностных лиц суточного наряда по роте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размещения и быта военнослужащих. Распределение времени и внутренний порядок.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 и назначение суточного наряда.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Обязанности дежурного и дневального по роте.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Ответственность за нарушение порядка несения внутренней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службы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смысл понятия «внутренний порядок», роль лиц суточного наряда в его поддержании.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Раскрывают обязанности лиц суточного наряда по роте.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Решают ситуационные задачи.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навыки, необходимые для освоения обязанностей дневального по роте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Классное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и несение караульной службы. Обязанности должностных лиц караула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Виды караулов. Назначение и состав караула. Подготовка караула.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Неприкосновенность часового.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Обязанности часового, порядок применения оружия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Классифицируют виды караулов и их предназначение.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смысл понятия «неприкосновенность часового».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Характеризуют обязанности часового, раскрывают особенности применения оружия.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Оценивают риски нарушения порядка несения караульной службы, формируют готовность к несению караульной службы.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Решают ситуационные задачи 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 № 8 «Строевая подготовка» (4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Общие положения строевого устава. Строи отделения. Строевая стойка и повороты на месте. Выполнение воинского приветствия на месте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Строи и управление ими. Обязанности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военнослужащих перед построением и в строю. Развёрнутый и походный строи отделения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(взвода).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Строевые приёмы на месте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Объясняют основные положения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Строевого устава.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Перечисляют строевые приёмы на месте.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строевые приёмы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Строевые приёмы в движении. Выход из строя и возвращение в строй. Подход к начальнику и отход от него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Строевые приёмы в движении без оружия.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Выход из строя, подход к начальнику и возвращение в строй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алгоритм выполнения строевых приёмов в движении.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Перечисляют строевые приёмы в движении без оружия.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строевые приёмы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Строевые приёмы с оружием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Строевая стойка с оружием. Выполнение воинского приветствия с оружием. Строевые приёмы с оружием на месте (автоматом)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алгоритм выполнения строевых приёмов с оружием.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Перечисляют строевые приёмы с оружием на месте.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строевые приёмы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Практическое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Строевые приёмы без оружия на месте и в движении в составе взвода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Движение в походном строю. Перестроение взвода. Перемена направления движения.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воинского приветствия в движении.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 на приветствие в составе подразделения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Характеризуют основные строевые приёмы в составе подразделения в движении.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алгоритм действий при перестроениях взвода.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Выполняют строевые приёмы в составе подразделения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 № 9 «Основы безопасности военной службы» (1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Классное занятие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Основные мероприятия по обеспечению безопасности военной службы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Опасные факторы военной службы в процессе повседневной деятельности и боевой подготовки.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Мероприятия по обеспечению безопасности военной службы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опасные факторы военной службы, виды нарушений правил и мер безопасности.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Перечисляют меры безопасности при проведении занятий по боевой подготовке и обращении с ору-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жием.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Оценивают риски нарушения правил и мер безопасности.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Формируют навыки минимизации рисков </w:t>
            </w:r>
          </w:p>
        </w:tc>
      </w:tr>
      <w:tr w:rsidR="00E44A98" w:rsidRPr="00E44A98" w:rsidTr="008B4472">
        <w:trPr>
          <w:trHeight w:val="60"/>
        </w:trPr>
        <w:tc>
          <w:tcPr>
            <w:tcW w:w="10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ТЕМАТИЧЕСКИЙ БЛОК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(вариативный компонент «Патриотическое воспитание и профессиональная ориентация» (8 ч)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Беседа (1 ч).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Структура органов государственной власти Российской Федерации. Права и обязанности гражданина, воинская обязанность. Взаимодействие гражданина с государством и обществом, гражданские инициативы и волонтёрство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Права, свободы и обязанности граждан в соответствии с Конституцией Российской Федерации.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 органов государственной власти федерального и регионального уровней.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Правовая сфера жизни общества. Правообразующие принципы. Воинская обязанность.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Проявления гражданственности в повседневной жизни.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Патриотизм и псевдопатриотизм, взаимосвязь патриотизма и гражданственности.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структуру органов государственной власти Российский Федерации.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представление о конституционных гарантиях прав и свобод граждан, об обязанностях граждан перед государством и обществом, о воинской обязанности.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Аргументированно объясняют понятия гражданственности и патриотизма и оценивают их взаимо-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связи.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Объясняют правообразующие принципы равенства, свободы, 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Гражданское общество и его институты, система политических и общественных объединений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справедливости. Формируют представление о сфере правовых отношений между людьми, а также между личностью и государством, регулируемых действующим правом.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институты гражданского общества, политические партии и общественные объединения.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роль и значение волон-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тёрской деятельности в развитии общества и государства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Презентация (1 ч).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Профессии будущего — современная наука и высокие технологии в военной сфере, перспективные военные специальности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Специфика рынка труда.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Военно-учётные специальности.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Высшие учебные заведения Минобороны России и других федеральных органов государственной власти, где предусмотрена военная служба.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Высокие технологии, их использование в военной и гражданской сферах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представление о тенденциях развития и изменениях на рынке труда.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военно-учётные специальности.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представление об организации подготовки офицерских кадров для Вооружённых Сил Российской Федерации, МВД России, ФСБ, России, МЧС России, Росгвардии и др.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Перечисляют новые и перспективные военные профессии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Беседа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Гибридные войны и невоенные конфликты в современном мире, противодействие негативным тенденциям в международных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отношениях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Конструктивные и деструктивные ценности.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 общественных и личностных ценностей, расстановка приоритетов.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Влияние средств массовой информации на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общество.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Способы и инструменты формирования общественного мнения.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Информационно-психологическая война. Ложная и недостоверная информация: основные признаки.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 холодной войны к гибридной войне. Стратегия гибридных войн.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Концепция «мягкой силы». Невоенные «факторы силы» в международных конфликтах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Перечисляют конструктивные и деструктивные ценности.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Анализируют порядок формирования личностной системы ценно-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стей.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Классифицируют различные виды воздействий на общественное сознание.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представление о роли средств массовой информации в современном мире и об их влиянии на общество.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Объясняют роль пропаганды в информационно-психологическом противостоянии на международной арене.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 невоенных мерах воздействия в системе международных отношений, о технологиях ведения гибридных войн.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Классифицируют признаки искажения информации в целях негативного воздействия на общество.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Формируют представление о методах и средствах воздействия на общество в целях дестабилизации.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Вырабатывают алгоритм противодействия негативному информа-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ционно-психологическому влия-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нию</w:t>
            </w:r>
          </w:p>
        </w:tc>
      </w:tr>
      <w:tr w:rsidR="00E44A98" w:rsidRPr="00E44A98" w:rsidTr="008B4472">
        <w:trPr>
          <w:trHeight w:val="60"/>
        </w:trPr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Викторина (интеллектуальная игра) (1 ч).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Ратные страницы истории Отечества. Подвиг народа в Великой Отечественной войне 1941—1945 годов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События, ставшие основой государственных праздников и памятных дат России.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Причины начала Великой Отечественной войны и усилия СССР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 её предотвращению.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Основные битвы и операции Великой Отечественной войны (Битва за Москву, Сталинградская битва, Курская дуга, битва за Кавказ, освобождение Украины, операция «Багратион», освобождение Европы, Берлинская операция).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Вклад народа в победу на трудовом фронте.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Герои Великой Отечественной войны.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Значение Великой Отечественной войны в жизни каждой семьи участников сборов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Рассказывают о событиях, ставших основой государственных праздников и памятных дат России.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Анализируют причины начала Великой Отечественной войны и усилия СССР по её предотвращению.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Перечисляют основные битвы и операции Великой Отечественной войны.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Оценивают вклад народа в победу на трудовом фронте.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 героях Великой Отечественной войны.</w:t>
            </w:r>
          </w:p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Рассказывают о значении Великой Отечественной войны в жизни каждой семьи участников сборов</w:t>
            </w:r>
          </w:p>
        </w:tc>
      </w:tr>
    </w:tbl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44A98" w:rsidRPr="00E44A98" w:rsidRDefault="00E44A98" w:rsidP="00E44A98">
      <w:pPr>
        <w:widowControl w:val="0"/>
        <w:pBdr>
          <w:bottom w:val="single" w:sz="4" w:space="5" w:color="auto"/>
        </w:pBdr>
        <w:suppressAutoHyphens/>
        <w:autoSpaceDE w:val="0"/>
        <w:autoSpaceDN w:val="0"/>
        <w:adjustRightInd w:val="0"/>
        <w:spacing w:before="480" w:after="240" w:line="240" w:lineRule="atLeast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sectPr w:rsidR="00E44A98" w:rsidRPr="00E44A98" w:rsidSect="001A3B00">
          <w:pgSz w:w="12242" w:h="7921" w:orient="landscape" w:code="6"/>
          <w:pgMar w:top="720" w:right="720" w:bottom="720" w:left="720" w:header="720" w:footer="720" w:gutter="0"/>
          <w:cols w:space="720"/>
          <w:noEndnote/>
        </w:sectPr>
      </w:pPr>
    </w:p>
    <w:p w:rsidR="00E44A98" w:rsidRPr="00E44A98" w:rsidRDefault="00E44A98" w:rsidP="00E44A98">
      <w:pPr>
        <w:widowControl w:val="0"/>
        <w:pBdr>
          <w:bottom w:val="single" w:sz="4" w:space="5" w:color="auto"/>
        </w:pBdr>
        <w:suppressAutoHyphens/>
        <w:autoSpaceDE w:val="0"/>
        <w:autoSpaceDN w:val="0"/>
        <w:adjustRightInd w:val="0"/>
        <w:spacing w:before="480" w:after="240" w:line="240" w:lineRule="atLeast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>ПРИЛОЖЕНИЯ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right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 1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41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ПРИМЕРНЫЙ РАСПОРЯДОК ДНЯ УЧЕБНЫХ СБОРОВ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721"/>
        <w:gridCol w:w="907"/>
        <w:gridCol w:w="907"/>
        <w:gridCol w:w="1248"/>
      </w:tblGrid>
      <w:tr w:rsidR="00E44A98" w:rsidRPr="00E44A98" w:rsidTr="008B4472">
        <w:trPr>
          <w:trHeight w:val="451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Содержание мероприятия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Начало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Окончание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Продолжительность</w:t>
            </w:r>
          </w:p>
        </w:tc>
      </w:tr>
      <w:tr w:rsidR="00E44A98" w:rsidRPr="00E44A98" w:rsidTr="008B4472">
        <w:trPr>
          <w:trHeight w:val="1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Подъём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Утренняя физическая зарядка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мин</w:t>
            </w:r>
          </w:p>
        </w:tc>
      </w:tr>
      <w:tr w:rsidR="00E44A98" w:rsidRPr="00E44A98" w:rsidTr="008B4472">
        <w:trPr>
          <w:trHeight w:val="4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Утренний туалет, заправка постелей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Утренний осмотр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8.20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мин</w:t>
            </w:r>
          </w:p>
        </w:tc>
      </w:tr>
      <w:tr w:rsidR="00E44A98" w:rsidRPr="00E44A98" w:rsidTr="008B4472">
        <w:trPr>
          <w:trHeight w:val="2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Завтрак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8.50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Построение и развод на занятия, подъём </w:t>
            </w: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Государственного флага Российской Федерации, исполнение Государственного гимна Российской Федерации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Учебные занятия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9.45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11.35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11.45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12.30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Подготовка к обеду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мин</w:t>
            </w:r>
          </w:p>
        </w:tc>
      </w:tr>
      <w:tr w:rsidR="00E44A98" w:rsidRPr="00E44A98" w:rsidTr="008B4472">
        <w:trPr>
          <w:trHeight w:val="3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Обед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13.50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Учебные занятия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14.45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14.55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час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16.35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Полдник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16.55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Военно-политическая и спортивно-массовая работа (тематический блок)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ч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Подготовка к ужину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19.10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Ужин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Культурно-досуговые мероприятия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21.40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ч</w:t>
            </w:r>
          </w:p>
        </w:tc>
      </w:tr>
      <w:tr w:rsidR="00E44A98" w:rsidRPr="00E44A98" w:rsidTr="008B4472">
        <w:trPr>
          <w:trHeight w:val="1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Второй ужин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Подведение итогов дня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22.30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мин</w:t>
            </w:r>
          </w:p>
        </w:tc>
      </w:tr>
      <w:tr w:rsidR="00E44A98" w:rsidRPr="00E44A98" w:rsidTr="008B4472">
        <w:trPr>
          <w:trHeight w:val="2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Приготовление ко сну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23.00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мин</w:t>
            </w:r>
          </w:p>
        </w:tc>
      </w:tr>
      <w:tr w:rsidR="00E44A98" w:rsidRPr="00E44A98" w:rsidTr="008B4472"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Отбой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4A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E44A98" w:rsidRPr="00E44A98" w:rsidRDefault="00E44A98" w:rsidP="00E44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right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 2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ОБУЧЕНИЕ СТРЕЛЬБЕ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 учётом особой значимости стрельб в боевой и психологической подготовке обучающихся их проведение должно являться обязательным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элементом учебных сборов и проводиться на регулярной основе.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Организация стрельб из огнестрельного оружия с несовершеннолетними, проходящими учебные сборы по основам военной службы, осуществляется, как правило, на базе спортивных и образовательных организаций с использованием гражданского огнестрельного оружия, созданного на основе конструктивных решений и технологий изготовления автомата Калашникова, а при их отсутствии — на объектах учебно-материальной базы воинских частей и организаций Вооружённых Сил Российской Федерации, других войск и воинских формирований (далее — воинские части).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организации стрельб на базе спортивных и образовательных организаций обучение проводится инструкторами, имеющими соответствующую квалификацию и опыт, при участии педагогических работников образовательных организаций, осуществляющих обучение граждан начальным знаниям в области обороны и их подготовку по основам военной службы (далее — педагогический работник). Организация стрельб осуществляется соответствующими военными комиссарами.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отсутствии условий для стрельбы из огнестрельного оружия организуется стрельба из пневматического оружия в специально оборудованных местах или с использованием электронных имитаторов стрельбы.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организации стрельб из стрелкового оружия на объектах учебно-материальной базы воинских частей обучение граждан стрельбе организуется командирами воинских частей и проводится в установленном порядке на стрельбищах или в тирах военнослужащими при участии педагогических работников. Для проведения стрельб командиры воинских частей назначают ответственных должностных лиц, а также предоставляют оружие и боеприпасы.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Штабом воинской части при разработке плана боевой подготовки воинской части на новый учебный год в один из его разделов включаются мероприятия по проведению учебных сборов с обучающимися в образовательных организациях, закреплённых за воинской частью приказом командующего войсками военного округа. В приложение к указанному плану отдельной строкой включается расход боеприпасов при проведении стрельб с обучающимися.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руководства и обслуживания стрельб, а также обеспечения мер безопасности во время стрельбы приказом командира воинской части назначаются старший руководитель стрельб, начальник оцепления, дежурный врач (фельдшер) с санитарной машиной и артиллерийский техник (мастер). Кроме того, старший руководитель стрельб назначает руководителей стрельб на участках, наблюдателей и начальника пункта боевого питания. При стрельбах на одном участке обязанности руководителя стрельб на участке возлагаются на старшего руководителя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стрельб.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 проведения стрельб педагогический работник детально изучает с обучающимися: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безопасности при обращении с оружием и боеприпасами;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устройство и порядок применения стрелкового оружия;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порядок выполнения упражнений стрельб.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Подготовленность каждого обучающегося к стрельбе проверяется представителем воинской части в присутствии педагогического работника. К выполнению упражнений стрельб допускаются обучающиеся, изучившие материальную часть стрелкового оружия и боеприпасы, требования безопасности при проведении стрельб, условия выполняемого упражнения и сдавшие зачёт.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Обучающиеся, не сдавшие зачёт, к стрельбе не допускаются.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период проведения занятий по огневой подготовке обучающиеся выполняют упражнения начальных стрельб из стрелкового оружия и упражнения в метании учебно-имитационных ручных гранат.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right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 3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ТРЕБОВАНИЯ БЕЗОПАСНОСТИ ПРИ ПРОВЕДЕНИИ СТРЕЛЬБ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Стрельбы из спортивного оружия (малокалиберной или пневматической винтовки) проводятся в целях подготовки к выполнению начального упражнения стрельб из автомата в оборудованном, имеющем разрешение тире (стрельбище) под руководством педагогического работника.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Стрельбы боевыми патронами из огнестрельного оружия проводятся только на оборудованных стрельбищах и в тирах под руководством опытных офицеров воинской части или инструкторов образовательных (спортивных) организаций.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Безопасность при проведении стрельб обеспечивается чёткой организацией, точным соблюдением мер безопасности и высокой дисциплинированностью всех участников стрельбы.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Стрелять на стрельбище или в тире, где не обеспечена безопасность, боевыми и малокалиберными патронами, а также пульками из пневматической винтовки или доверять руководство стрельбой кому-либо из граждан </w:t>
      </w: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запрещается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тире и на стрельбище запрещается: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производить стрельбу из неисправного оружия и при поднятом белом флаге;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брать или трогать на огневом рубеже оружие или подходить к нему без команды руководителя стрельб;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заряжать оружие до команды руководителя стрельб;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прицеливаться и направлять оружие в стороны и тыл, а также в людей;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выносить заряженное оружие с огневого рубежа;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находиться на огневом рубеже посторонним, кроме стреляющей смены;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оставлять где бы то ни было заряженное оружие или передавать другим лицам без разрешения руководителя стрельб;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производить стрельбу непараллельно директрисе (направлению) стрельбища (тира);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стрелять в тире одновременно из разных видов оружия;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находиться на огневом рубеже кому бы то ни было до сигнала (команды) «огонь!» и после сигнала (команды) «отбой!» старшего руководителя стрельб.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Выдача гражданам боевых патронов производится специально назначенным военнослужащим воинской части или инструктором образовательной (спортивной) организации. Подготовка каждого обучающегося к стрельбе боевыми патронами проверяется офицером воинской части (представителем военного комиссариата) или инструктором образовательной (спортивной) организации в присутствии педагогического работ-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ника.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Выдача малокалиберных патронов производится только педагогическим работником исключительно на огневом рубеже. Если показ попаданий делается после каждого выстрела, выдаётся только по одному патрону.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Заряжается оружие на огневом рубеже и только по команде «заряжай!» руководителя стрельб.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Чистка оружия производится в специально отведённых местах под руководством военнослужащего, инструктора или педагогического работника.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проведения стрельбы из спортивного оружия руководитель образовательной организации издаёт письменный приказ, в котором указывает: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дату, место, наименование класса (курса) и количество привлекаемых обучающихся;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вид, количество и номера спортивного оружия, которое будет использоваться при стрельбе, количество необходимых патронов (пулек);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наименование упражнения;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фамилию педагогического работника;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left="227" w:hanging="142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необходимые средства оказания первой помощи.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учёта израсходованных патронов (пулек) педагогический работник составляет акт, в котором указывает дату и место, наименование упражнения, количество стрелявших и количество израсходованных патронов (пулек).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 подписывается педагогическим работником, классным руководителем и утверждается руководителем образовательной организации.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Обо всех несчастных случаях, происшедших во время стрельб, немедленно сообщается в ближайший медицинский пункт, в местные органы внутренних дел и органы исполнительной власти, осуществляющие управление в сфере образования, руководителю образовательной организации как о чрезвычайном происшествии.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right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 4</w:t>
      </w:r>
    </w:p>
    <w:p w:rsidR="00E44A98" w:rsidRPr="00E44A98" w:rsidRDefault="00E44A98" w:rsidP="00E44A98">
      <w:pPr>
        <w:widowControl w:val="0"/>
        <w:suppressAutoHyphens/>
        <w:autoSpaceDE w:val="0"/>
        <w:autoSpaceDN w:val="0"/>
        <w:adjustRightInd w:val="0"/>
        <w:spacing w:before="227" w:after="113" w:line="240" w:lineRule="atLeast"/>
        <w:textAlignment w:val="center"/>
        <w:rPr>
          <w:rFonts w:ascii="Times New Roman" w:eastAsia="Times New Roman" w:hAnsi="Times New Roman" w:cs="Times New Roman"/>
          <w:caps/>
          <w:color w:val="000000"/>
          <w:lang w:eastAsia="ru-RU"/>
        </w:rPr>
      </w:pPr>
      <w:r w:rsidRPr="00E44A98">
        <w:rPr>
          <w:rFonts w:ascii="Times New Roman" w:eastAsia="Times New Roman" w:hAnsi="Times New Roman" w:cs="Times New Roman"/>
          <w:caps/>
          <w:color w:val="000000"/>
          <w:lang w:eastAsia="ru-RU"/>
        </w:rPr>
        <w:t>ОРГАНИЗАЦИЯ СПОРТИВНОЙ ПОДГОТОВКИ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Спортивная подготовка обучающихся в период проведения учебных сборов по основам военной службы осуществляется в период проведения утренней физической зарядки, ежедневно по 30 мин и в ходе спортивно-массовой работы, организуемой ежедневно по 50 мин.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1-й день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Общеразвивающие упражнения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Подготовительная часть: 2—4 мин. Ходьба, бег, общеразвивающие упражнения для мышц рук, туловища и ног в движении и на месте.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Основная часть: 24—26 мин. Преодоление отдельных элементов единой полосы препятствий, простейшие приёмы рукопашного боя, бег на 1 км.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Заключительная часть: 2 мин. Медленный бег, ходьба с упражнениями в глубоком дыхании и на расслабление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мышц.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2-й день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Ускоренное передвижение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Подготовительная часть: 2—4 мин. Ходьба, бег, общеразвивающие упражнения для мышц рук, туловища и ног в движении и на месте.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Основная часть: 24—26 мин. Специальные прыжково-беговые упражнения, скоростное пробегание отрезков 50—100 м; бег до 3 км.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Заключительная часть: 2 мин. Медленный бег, ходьба с упражнениями в глубоком дыхании и на расслабление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мышц.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3-й день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Комплексная тренировка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Подготовительная часть: 2—4 мин. Ходьба, бег, общеразвивающие упражнения для мышц рук, туловища и ног в движении и на месте.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Основная часть: 24—26 мин. Преодоление отдельных элементов единой полосы препятствий; бег на 1 км; простейшие приёмы рукопашного боя. 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Заключительная часть: 2 мин. Медленный бег, ходьба с упражнениями в глубоком дыхании и на расслабление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мышц.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4-й день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lastRenderedPageBreak/>
        <w:t>Общеразвивающие упражнения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Подготовительная часть: 2—4 мин. Ходьба, бег, общеразвивающие упражнения для мышц рук, туловища и ног в движении и на месте.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Основная часть: 24—26 мин. Общеразвивающие упражнения для мышц рук, туловища, ног, упражнения вдвоём, специальные упражнения, простейшие приёмы рукопашного боя, бег на 1 км.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Заключительная часть: 2 мин. Медленный бег, ходьба с упражнениями в глубоком дыхании и на расслабление </w:t>
      </w: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мышц.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Варианты организации спортивно-массовой работы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1-й день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Спортивные соревнования среди обучающихся и команд по видам спорта (спортивным дисциплинам) в целях выявления лучшего участника состязаний (бег на 60 м, 100 м, 1 км, лыжная гонка), подтягивание на перекладине, сгибание и разгибание рук в упоре лёжа, толчок двух гирь по 16 кг, рывок гири, сгибание и разгибание рук в упоре на брусьях, метание гранаты на дальность, преодоление препятствий.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2-й день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Спортивные соревнования среди обучающихся и команд по видам спорта (спортивным дисциплинам) в целях выявления лучшего участника состязаний (бег на 60 м, 100 м, 1 км, 3 км), подтягивание на перекладине, сгибание и разгибание рук в упоре лёжа, толчок двух гирь по 16 кг, рывок гири, сгибание и разгибание рук в упоре на брусьях, метание гранаты на дальность, преодоление препятствий.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3-й день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Спортивные соревнования среди команд обучающихся по видам спорта в целях выявления лучшего подразделения по волейболу, баскетболу, мини-футболу, настольный теннису, дарт­су, преодолению препятствий в составе команды.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4-й день</w:t>
      </w:r>
    </w:p>
    <w:p w:rsidR="00E44A98" w:rsidRPr="00E44A98" w:rsidRDefault="00E44A98" w:rsidP="00E44A98">
      <w:pPr>
        <w:widowControl w:val="0"/>
        <w:autoSpaceDE w:val="0"/>
        <w:autoSpaceDN w:val="0"/>
        <w:adjustRightInd w:val="0"/>
        <w:spacing w:after="0" w:line="240" w:lineRule="atLeast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A9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Спортивный праздник с проведением комплексных и легкоатлетических эстафет, забегов. </w:t>
      </w:r>
    </w:p>
    <w:p w:rsidR="00DE62BE" w:rsidRDefault="00DE62BE">
      <w:bookmarkStart w:id="0" w:name="_GoBack"/>
      <w:bookmarkEnd w:id="0"/>
    </w:p>
    <w:sectPr w:rsidR="00DE62BE">
      <w:pgSz w:w="7824" w:h="12019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OfficinaSansExtra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A98"/>
    <w:rsid w:val="00DE62BE"/>
    <w:rsid w:val="00E4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44A98"/>
  </w:style>
  <w:style w:type="paragraph" w:customStyle="1" w:styleId="NoParagraphStyle">
    <w:name w:val="[No Paragraph Style]"/>
    <w:rsid w:val="00E44A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ru-RU"/>
    </w:rPr>
  </w:style>
  <w:style w:type="paragraph" w:customStyle="1" w:styleId="body">
    <w:name w:val="body"/>
    <w:basedOn w:val="NoParagraphStyle"/>
    <w:uiPriority w:val="99"/>
    <w:rsid w:val="00E44A98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</w:rPr>
  </w:style>
  <w:style w:type="paragraph" w:customStyle="1" w:styleId="h1">
    <w:name w:val="h1"/>
    <w:basedOn w:val="body"/>
    <w:uiPriority w:val="99"/>
    <w:rsid w:val="00E44A98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OfficinaSansExtraBoldITC-Reg" w:hAnsi="OfficinaSansExtraBoldITC-Reg"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E44A98"/>
    <w:pPr>
      <w:tabs>
        <w:tab w:val="lef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E44A98"/>
    <w:pPr>
      <w:spacing w:before="0"/>
      <w:ind w:left="227"/>
    </w:pPr>
  </w:style>
  <w:style w:type="paragraph" w:customStyle="1" w:styleId="h2">
    <w:name w:val="h2"/>
    <w:basedOn w:val="NoParagraphStyle"/>
    <w:uiPriority w:val="99"/>
    <w:rsid w:val="00E44A98"/>
    <w:pPr>
      <w:suppressAutoHyphens/>
      <w:spacing w:before="283" w:after="113" w:line="240" w:lineRule="atLeast"/>
    </w:pPr>
    <w:rPr>
      <w:rFonts w:ascii="OfficinaSansMediumITC-Regular" w:hAnsi="OfficinaSansMediumITC-Regular" w:cs="OfficinaSansMediumITC-Regular"/>
      <w:caps/>
      <w:sz w:val="22"/>
      <w:szCs w:val="22"/>
    </w:rPr>
  </w:style>
  <w:style w:type="paragraph" w:customStyle="1" w:styleId="h2-first">
    <w:name w:val="h2-first"/>
    <w:basedOn w:val="h2"/>
    <w:uiPriority w:val="99"/>
    <w:rsid w:val="00E44A98"/>
    <w:pPr>
      <w:spacing w:before="0"/>
    </w:pPr>
  </w:style>
  <w:style w:type="paragraph" w:customStyle="1" w:styleId="list-bullet">
    <w:name w:val="list-bullet"/>
    <w:basedOn w:val="body"/>
    <w:uiPriority w:val="99"/>
    <w:rsid w:val="00E44A98"/>
    <w:pPr>
      <w:ind w:left="227" w:hanging="142"/>
    </w:pPr>
  </w:style>
  <w:style w:type="paragraph" w:customStyle="1" w:styleId="h3">
    <w:name w:val="h3"/>
    <w:basedOn w:val="h2"/>
    <w:uiPriority w:val="99"/>
    <w:rsid w:val="00E44A98"/>
    <w:rPr>
      <w:rFonts w:ascii="OfficinaSansExtraBoldITC-Reg" w:hAnsi="OfficinaSansExtraBoldITC-Reg" w:cs="OfficinaSansExtraBoldITC-Reg"/>
      <w:b/>
      <w:bCs/>
      <w:caps w:val="0"/>
    </w:rPr>
  </w:style>
  <w:style w:type="paragraph" w:customStyle="1" w:styleId="h3-first">
    <w:name w:val="h3-first"/>
    <w:basedOn w:val="h3"/>
    <w:uiPriority w:val="99"/>
    <w:rsid w:val="00E44A98"/>
    <w:pPr>
      <w:spacing w:before="120"/>
    </w:pPr>
  </w:style>
  <w:style w:type="paragraph" w:customStyle="1" w:styleId="table-body1mm">
    <w:name w:val="table-body_1mm"/>
    <w:basedOn w:val="body"/>
    <w:uiPriority w:val="99"/>
    <w:rsid w:val="00E44A98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E44A98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E44A98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</w:rPr>
  </w:style>
  <w:style w:type="paragraph" w:customStyle="1" w:styleId="table-body0mm">
    <w:name w:val="table-body_0mm"/>
    <w:basedOn w:val="body"/>
    <w:uiPriority w:val="99"/>
    <w:rsid w:val="00E44A98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">
    <w:name w:val="Bold"/>
    <w:uiPriority w:val="99"/>
    <w:rsid w:val="00E44A98"/>
    <w:rPr>
      <w:b/>
    </w:rPr>
  </w:style>
  <w:style w:type="character" w:customStyle="1" w:styleId="BoldItalic">
    <w:name w:val="Bold_Italic"/>
    <w:uiPriority w:val="99"/>
    <w:rsid w:val="00E44A98"/>
    <w:rPr>
      <w:b/>
      <w:i/>
    </w:rPr>
  </w:style>
  <w:style w:type="character" w:customStyle="1" w:styleId="Italic">
    <w:name w:val="Italic"/>
    <w:uiPriority w:val="99"/>
    <w:rsid w:val="00E44A98"/>
    <w:rPr>
      <w:i/>
    </w:rPr>
  </w:style>
  <w:style w:type="character" w:customStyle="1" w:styleId="list-bullet1">
    <w:name w:val="list-bullet1"/>
    <w:uiPriority w:val="99"/>
    <w:rsid w:val="00E44A98"/>
    <w:rPr>
      <w:rFonts w:ascii="PiGraphA" w:hAnsi="PiGraphA"/>
      <w:position w:val="1"/>
      <w:sz w:val="14"/>
    </w:rPr>
  </w:style>
  <w:style w:type="paragraph" w:styleId="a3">
    <w:name w:val="Balloon Text"/>
    <w:basedOn w:val="a"/>
    <w:link w:val="a4"/>
    <w:uiPriority w:val="99"/>
    <w:semiHidden/>
    <w:unhideWhenUsed/>
    <w:rsid w:val="00E4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44A98"/>
  </w:style>
  <w:style w:type="paragraph" w:customStyle="1" w:styleId="NoParagraphStyle">
    <w:name w:val="[No Paragraph Style]"/>
    <w:rsid w:val="00E44A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ru-RU"/>
    </w:rPr>
  </w:style>
  <w:style w:type="paragraph" w:customStyle="1" w:styleId="body">
    <w:name w:val="body"/>
    <w:basedOn w:val="NoParagraphStyle"/>
    <w:uiPriority w:val="99"/>
    <w:rsid w:val="00E44A98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</w:rPr>
  </w:style>
  <w:style w:type="paragraph" w:customStyle="1" w:styleId="h1">
    <w:name w:val="h1"/>
    <w:basedOn w:val="body"/>
    <w:uiPriority w:val="99"/>
    <w:rsid w:val="00E44A98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OfficinaSansExtraBoldITC-Reg" w:hAnsi="OfficinaSansExtraBoldITC-Reg"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E44A98"/>
    <w:pPr>
      <w:tabs>
        <w:tab w:val="lef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E44A98"/>
    <w:pPr>
      <w:spacing w:before="0"/>
      <w:ind w:left="227"/>
    </w:pPr>
  </w:style>
  <w:style w:type="paragraph" w:customStyle="1" w:styleId="h2">
    <w:name w:val="h2"/>
    <w:basedOn w:val="NoParagraphStyle"/>
    <w:uiPriority w:val="99"/>
    <w:rsid w:val="00E44A98"/>
    <w:pPr>
      <w:suppressAutoHyphens/>
      <w:spacing w:before="283" w:after="113" w:line="240" w:lineRule="atLeast"/>
    </w:pPr>
    <w:rPr>
      <w:rFonts w:ascii="OfficinaSansMediumITC-Regular" w:hAnsi="OfficinaSansMediumITC-Regular" w:cs="OfficinaSansMediumITC-Regular"/>
      <w:caps/>
      <w:sz w:val="22"/>
      <w:szCs w:val="22"/>
    </w:rPr>
  </w:style>
  <w:style w:type="paragraph" w:customStyle="1" w:styleId="h2-first">
    <w:name w:val="h2-first"/>
    <w:basedOn w:val="h2"/>
    <w:uiPriority w:val="99"/>
    <w:rsid w:val="00E44A98"/>
    <w:pPr>
      <w:spacing w:before="0"/>
    </w:pPr>
  </w:style>
  <w:style w:type="paragraph" w:customStyle="1" w:styleId="list-bullet">
    <w:name w:val="list-bullet"/>
    <w:basedOn w:val="body"/>
    <w:uiPriority w:val="99"/>
    <w:rsid w:val="00E44A98"/>
    <w:pPr>
      <w:ind w:left="227" w:hanging="142"/>
    </w:pPr>
  </w:style>
  <w:style w:type="paragraph" w:customStyle="1" w:styleId="h3">
    <w:name w:val="h3"/>
    <w:basedOn w:val="h2"/>
    <w:uiPriority w:val="99"/>
    <w:rsid w:val="00E44A98"/>
    <w:rPr>
      <w:rFonts w:ascii="OfficinaSansExtraBoldITC-Reg" w:hAnsi="OfficinaSansExtraBoldITC-Reg" w:cs="OfficinaSansExtraBoldITC-Reg"/>
      <w:b/>
      <w:bCs/>
      <w:caps w:val="0"/>
    </w:rPr>
  </w:style>
  <w:style w:type="paragraph" w:customStyle="1" w:styleId="h3-first">
    <w:name w:val="h3-first"/>
    <w:basedOn w:val="h3"/>
    <w:uiPriority w:val="99"/>
    <w:rsid w:val="00E44A98"/>
    <w:pPr>
      <w:spacing w:before="120"/>
    </w:pPr>
  </w:style>
  <w:style w:type="paragraph" w:customStyle="1" w:styleId="table-body1mm">
    <w:name w:val="table-body_1mm"/>
    <w:basedOn w:val="body"/>
    <w:uiPriority w:val="99"/>
    <w:rsid w:val="00E44A98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E44A98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E44A98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</w:rPr>
  </w:style>
  <w:style w:type="paragraph" w:customStyle="1" w:styleId="table-body0mm">
    <w:name w:val="table-body_0mm"/>
    <w:basedOn w:val="body"/>
    <w:uiPriority w:val="99"/>
    <w:rsid w:val="00E44A98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">
    <w:name w:val="Bold"/>
    <w:uiPriority w:val="99"/>
    <w:rsid w:val="00E44A98"/>
    <w:rPr>
      <w:b/>
    </w:rPr>
  </w:style>
  <w:style w:type="character" w:customStyle="1" w:styleId="BoldItalic">
    <w:name w:val="Bold_Italic"/>
    <w:uiPriority w:val="99"/>
    <w:rsid w:val="00E44A98"/>
    <w:rPr>
      <w:b/>
      <w:i/>
    </w:rPr>
  </w:style>
  <w:style w:type="character" w:customStyle="1" w:styleId="Italic">
    <w:name w:val="Italic"/>
    <w:uiPriority w:val="99"/>
    <w:rsid w:val="00E44A98"/>
    <w:rPr>
      <w:i/>
    </w:rPr>
  </w:style>
  <w:style w:type="character" w:customStyle="1" w:styleId="list-bullet1">
    <w:name w:val="list-bullet1"/>
    <w:uiPriority w:val="99"/>
    <w:rsid w:val="00E44A98"/>
    <w:rPr>
      <w:rFonts w:ascii="PiGraphA" w:hAnsi="PiGraphA"/>
      <w:position w:val="1"/>
      <w:sz w:val="14"/>
    </w:rPr>
  </w:style>
  <w:style w:type="paragraph" w:styleId="a3">
    <w:name w:val="Balloon Text"/>
    <w:basedOn w:val="a"/>
    <w:link w:val="a4"/>
    <w:uiPriority w:val="99"/>
    <w:semiHidden/>
    <w:unhideWhenUsed/>
    <w:rsid w:val="00E4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11960</Words>
  <Characters>68172</Characters>
  <Application>Microsoft Office Word</Application>
  <DocSecurity>0</DocSecurity>
  <Lines>568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2024-05-15T04:01:00Z</dcterms:created>
  <dcterms:modified xsi:type="dcterms:W3CDTF">2024-05-15T04:02:00Z</dcterms:modified>
</cp:coreProperties>
</file>