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bookmarkStart w:id="0" w:name="block-22067571"/>
      <w:bookmarkStart w:id="1" w:name="_GoBack"/>
      <w:r w:rsidRPr="003E33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r w:rsidRPr="003E33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Pr="003E336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Ставропольского края </w:t>
      </w:r>
      <w:bookmarkEnd w:id="2"/>
      <w:r w:rsidRPr="003E33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r w:rsidRPr="003E33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3E3366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Советского городского округа</w:t>
      </w:r>
      <w:bookmarkEnd w:id="3"/>
      <w:r w:rsidRPr="003E33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3366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Default="004E11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№14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Зеленокумска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DF3989" w:rsidRDefault="00DF3989">
      <w:pPr>
        <w:spacing w:after="0"/>
        <w:ind w:left="120"/>
      </w:pPr>
    </w:p>
    <w:p w:rsidR="00DF3989" w:rsidRDefault="00DF3989">
      <w:pPr>
        <w:spacing w:after="0"/>
        <w:ind w:left="120"/>
      </w:pPr>
    </w:p>
    <w:p w:rsidR="00DF3989" w:rsidRDefault="00DF3989">
      <w:pPr>
        <w:spacing w:after="0"/>
        <w:ind w:left="120"/>
      </w:pPr>
    </w:p>
    <w:p w:rsidR="00DF3989" w:rsidRDefault="00DF39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E3366" w:rsidTr="000D4161">
        <w:tc>
          <w:tcPr>
            <w:tcW w:w="3114" w:type="dxa"/>
          </w:tcPr>
          <w:p w:rsidR="00C53FFE" w:rsidRPr="0040209D" w:rsidRDefault="004E115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11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физкультуры, ОБЖ,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технологии, ИЗО</w:t>
            </w:r>
          </w:p>
          <w:p w:rsidR="004E6975" w:rsidRDefault="004E11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11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 А. Панфилова</w:t>
            </w:r>
          </w:p>
          <w:p w:rsidR="004E6975" w:rsidRDefault="004E11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E3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11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115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115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E115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11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 В. Борисова</w:t>
            </w:r>
          </w:p>
          <w:p w:rsidR="004E6975" w:rsidRDefault="004E115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11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11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115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E115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115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Вербоская</w:t>
            </w:r>
            <w:proofErr w:type="spellEnd"/>
          </w:p>
          <w:p w:rsidR="000E6D86" w:rsidRDefault="004E115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11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989" w:rsidRPr="003E3366" w:rsidRDefault="00DF3989">
      <w:pPr>
        <w:spacing w:after="0"/>
        <w:ind w:left="120"/>
        <w:rPr>
          <w:lang w:val="ru-RU"/>
        </w:rPr>
      </w:pPr>
    </w:p>
    <w:p w:rsidR="00DF3989" w:rsidRPr="003E3366" w:rsidRDefault="004E1153">
      <w:pPr>
        <w:spacing w:after="0"/>
        <w:ind w:left="120"/>
        <w:rPr>
          <w:lang w:val="ru-RU"/>
        </w:rPr>
      </w:pPr>
      <w:r w:rsidRPr="003E3366">
        <w:rPr>
          <w:rFonts w:ascii="Times New Roman" w:hAnsi="Times New Roman"/>
          <w:color w:val="000000"/>
          <w:sz w:val="28"/>
          <w:lang w:val="ru-RU"/>
        </w:rPr>
        <w:t>‌</w:t>
      </w:r>
    </w:p>
    <w:p w:rsidR="00DF3989" w:rsidRPr="003E3366" w:rsidRDefault="00DF3989">
      <w:pPr>
        <w:spacing w:after="0"/>
        <w:ind w:left="120"/>
        <w:rPr>
          <w:lang w:val="ru-RU"/>
        </w:rPr>
      </w:pPr>
    </w:p>
    <w:p w:rsidR="00DF3989" w:rsidRPr="003E3366" w:rsidRDefault="00DF3989">
      <w:pPr>
        <w:spacing w:after="0"/>
        <w:ind w:left="120"/>
        <w:rPr>
          <w:lang w:val="ru-RU"/>
        </w:rPr>
      </w:pPr>
    </w:p>
    <w:p w:rsidR="00DF3989" w:rsidRPr="003E3366" w:rsidRDefault="00DF3989">
      <w:pPr>
        <w:spacing w:after="0"/>
        <w:ind w:left="120"/>
        <w:rPr>
          <w:lang w:val="ru-RU"/>
        </w:rPr>
      </w:pPr>
    </w:p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r w:rsidRPr="003E33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r w:rsidRPr="003E33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3366">
        <w:rPr>
          <w:rFonts w:ascii="Times New Roman" w:hAnsi="Times New Roman"/>
          <w:color w:val="000000"/>
          <w:sz w:val="28"/>
          <w:lang w:val="ru-RU"/>
        </w:rPr>
        <w:t xml:space="preserve"> 2938143)</w:t>
      </w:r>
    </w:p>
    <w:p w:rsidR="00DF3989" w:rsidRPr="003E3366" w:rsidRDefault="00DF3989">
      <w:pPr>
        <w:spacing w:after="0"/>
        <w:ind w:left="120"/>
        <w:jc w:val="center"/>
        <w:rPr>
          <w:lang w:val="ru-RU"/>
        </w:rPr>
      </w:pPr>
    </w:p>
    <w:p w:rsidR="00DF3989" w:rsidRPr="003E3366" w:rsidRDefault="004E1153">
      <w:pPr>
        <w:spacing w:after="0" w:line="408" w:lineRule="auto"/>
        <w:ind w:left="120"/>
        <w:jc w:val="center"/>
        <w:rPr>
          <w:lang w:val="ru-RU"/>
        </w:rPr>
      </w:pPr>
      <w:r w:rsidRPr="003E336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F3989" w:rsidRPr="0031637C" w:rsidRDefault="004E1153">
      <w:pPr>
        <w:spacing w:after="0" w:line="408" w:lineRule="auto"/>
        <w:ind w:left="120"/>
        <w:jc w:val="center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 w:rsidP="0031637C">
      <w:pPr>
        <w:spacing w:after="0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DF3989">
      <w:pPr>
        <w:spacing w:after="0"/>
        <w:ind w:left="120"/>
        <w:jc w:val="center"/>
        <w:rPr>
          <w:lang w:val="ru-RU"/>
        </w:rPr>
      </w:pPr>
    </w:p>
    <w:p w:rsidR="00DF3989" w:rsidRPr="0031637C" w:rsidRDefault="004E1153">
      <w:pPr>
        <w:spacing w:after="0"/>
        <w:ind w:left="120"/>
        <w:jc w:val="center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31637C">
        <w:rPr>
          <w:rFonts w:ascii="Times New Roman" w:hAnsi="Times New Roman"/>
          <w:b/>
          <w:color w:val="000000"/>
          <w:sz w:val="28"/>
          <w:lang w:val="ru-RU"/>
        </w:rPr>
        <w:t>г. Зеленокумск</w:t>
      </w:r>
      <w:bookmarkEnd w:id="4"/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31637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1637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Pr="0031637C" w:rsidRDefault="00DF3989">
      <w:pPr>
        <w:spacing w:after="0"/>
        <w:ind w:left="120"/>
        <w:rPr>
          <w:lang w:val="ru-RU"/>
        </w:rPr>
      </w:pPr>
    </w:p>
    <w:p w:rsidR="00DF3989" w:rsidRPr="0031637C" w:rsidRDefault="00DF3989">
      <w:pPr>
        <w:rPr>
          <w:lang w:val="ru-RU"/>
        </w:rPr>
        <w:sectPr w:rsidR="00DF3989" w:rsidRPr="0031637C" w:rsidSect="0031637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bookmarkStart w:id="6" w:name="block-22067572"/>
      <w:bookmarkEnd w:id="0"/>
      <w:r w:rsidRPr="0031637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</w:t>
      </w:r>
      <w:r w:rsidRPr="0031637C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31637C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31637C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31637C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тирована на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31637C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31637C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31637C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31637C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31637C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31637C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31637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31637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31637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1637C">
        <w:rPr>
          <w:rFonts w:ascii="Times New Roman" w:hAnsi="Times New Roman"/>
          <w:color w:val="000000"/>
          <w:sz w:val="28"/>
          <w:lang w:val="ru-RU"/>
        </w:rPr>
        <w:t>‌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к инвариантным в одном или нескольких </w:t>
      </w:r>
      <w:proofErr w:type="gramStart"/>
      <w:r w:rsidRPr="0031637C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31637C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‌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Pr="0031637C" w:rsidRDefault="00DF3989" w:rsidP="0031637C">
      <w:pPr>
        <w:spacing w:line="240" w:lineRule="auto"/>
        <w:rPr>
          <w:lang w:val="ru-RU"/>
        </w:rPr>
        <w:sectPr w:rsidR="00DF3989" w:rsidRPr="0031637C" w:rsidSect="0031637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  <w:bookmarkStart w:id="8" w:name="block-22067574"/>
      <w:bookmarkEnd w:id="6"/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lastRenderedPageBreak/>
        <w:t>5 КЛАСС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  <w:r w:rsidRPr="0031637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31637C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31637C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</w:t>
      </w:r>
      <w:r w:rsidRPr="0031637C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</w:t>
      </w:r>
      <w:r w:rsidRPr="0031637C">
        <w:rPr>
          <w:rFonts w:ascii="Times New Roman" w:hAnsi="Times New Roman"/>
          <w:color w:val="000000"/>
          <w:sz w:val="28"/>
          <w:lang w:val="ru-RU"/>
        </w:rPr>
        <w:t>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31637C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31637C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31637C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31637C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31637C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31637C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</w:t>
      </w:r>
      <w:r w:rsidRPr="0031637C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</w:t>
      </w:r>
      <w:r w:rsidRPr="0031637C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31637C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31637C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31637C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</w:t>
      </w:r>
      <w:r w:rsidRPr="0031637C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31637C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31637C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</w:t>
      </w:r>
      <w:r w:rsidRPr="0031637C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31637C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31637C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31637C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человека, его характера,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1637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31637C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31637C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Ритм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</w:t>
      </w:r>
      <w:r w:rsidRPr="0031637C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31637C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31637C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31637C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</w:t>
      </w:r>
      <w:r w:rsidRPr="0031637C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</w:t>
      </w:r>
      <w:r w:rsidRPr="0031637C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31637C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</w:t>
      </w:r>
      <w:r w:rsidRPr="0031637C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31637C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31637C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31637C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Особе</w:t>
      </w:r>
      <w:r w:rsidRPr="0031637C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её значение для русской культуры. Значение художественного образа отечественного пейзажа в развитии чувства Родины.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31637C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31637C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31637C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31637C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31637C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31637C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31637C">
        <w:rPr>
          <w:rFonts w:ascii="Times New Roman" w:hAnsi="Times New Roman"/>
          <w:color w:val="000000"/>
          <w:sz w:val="28"/>
          <w:lang w:val="ru-RU"/>
        </w:rPr>
        <w:t>пеи», исторические картины в творчестве В. Сурикова и других. Исторический образ России в картинах ХХ 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</w:t>
      </w:r>
      <w:r w:rsidRPr="0031637C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31637C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</w:t>
      </w:r>
      <w:r w:rsidRPr="0031637C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31637C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  <w:bookmarkStart w:id="9" w:name="_Toc137210403"/>
      <w:bookmarkEnd w:id="9"/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31637C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31637C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</w:t>
      </w:r>
      <w:r w:rsidRPr="0031637C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31637C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31637C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31637C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31637C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31637C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31637C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31637C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31637C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31637C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31637C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31637C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31637C">
        <w:rPr>
          <w:rFonts w:ascii="Times New Roman" w:hAnsi="Times New Roman"/>
          <w:color w:val="000000"/>
          <w:sz w:val="28"/>
          <w:lang w:val="ru-RU"/>
        </w:rPr>
        <w:t>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31637C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</w:t>
      </w:r>
      <w:r w:rsidRPr="0031637C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31637C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31637C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31637C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31637C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31637C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31637C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31637C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</w:t>
      </w:r>
      <w:r w:rsidRPr="0031637C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</w:t>
      </w:r>
      <w:r w:rsidRPr="0031637C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31637C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31637C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31637C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31637C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  <w:bookmarkStart w:id="10" w:name="_Toc139632456"/>
      <w:bookmarkEnd w:id="10"/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</w:t>
      </w:r>
      <w:r w:rsidRPr="0031637C">
        <w:rPr>
          <w:rFonts w:ascii="Calibri" w:hAnsi="Calibri"/>
          <w:b/>
          <w:color w:val="000000"/>
          <w:sz w:val="28"/>
          <w:lang w:val="ru-RU"/>
        </w:rPr>
        <w:t xml:space="preserve">искусства и художественная </w:t>
      </w:r>
      <w:proofErr w:type="gramStart"/>
      <w:r w:rsidRPr="0031637C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Муль</w:t>
      </w:r>
      <w:r w:rsidRPr="0031637C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</w:t>
      </w:r>
      <w:r w:rsidRPr="0031637C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31637C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ов-постановщиков в истории отечественного искусства (К. Коровин, И.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31637C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огия. История фотографии: от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</w:t>
      </w:r>
      <w:r w:rsidRPr="0031637C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31637C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31637C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F3989" w:rsidRDefault="004E1153" w:rsidP="0031637C">
      <w:pPr>
        <w:spacing w:after="0" w:line="240" w:lineRule="auto"/>
        <w:ind w:firstLine="600"/>
        <w:jc w:val="both"/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 в фотографии, его общее и особенное по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сравнению с живописным и графическим портретом.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кадре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1637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31637C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31637C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31637C">
        <w:rPr>
          <w:rFonts w:ascii="Times New Roman" w:hAnsi="Times New Roman"/>
          <w:color w:val="000000"/>
          <w:sz w:val="28"/>
          <w:lang w:val="ru-RU"/>
        </w:rPr>
        <w:t>но.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</w:t>
      </w:r>
      <w:r w:rsidRPr="0031637C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31637C">
        <w:rPr>
          <w:rFonts w:ascii="Times New Roman" w:hAnsi="Times New Roman"/>
          <w:color w:val="000000"/>
          <w:sz w:val="28"/>
          <w:lang w:val="ru-RU"/>
        </w:rPr>
        <w:t>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31637C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31637C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31637C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Pr="0031637C" w:rsidRDefault="00DF3989" w:rsidP="0031637C">
      <w:pPr>
        <w:spacing w:line="240" w:lineRule="auto"/>
        <w:rPr>
          <w:lang w:val="ru-RU"/>
        </w:rPr>
        <w:sectPr w:rsidR="00DF3989" w:rsidRPr="0031637C" w:rsidSect="0031637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bookmarkStart w:id="11" w:name="block-22067575"/>
      <w:bookmarkEnd w:id="8"/>
      <w:r w:rsidRPr="0031637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F3989" w:rsidRPr="0031637C" w:rsidRDefault="00DF3989" w:rsidP="0031637C">
      <w:pPr>
        <w:spacing w:after="0" w:line="240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31637C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31637C">
        <w:rPr>
          <w:rFonts w:ascii="Times New Roman" w:hAnsi="Times New Roman"/>
          <w:color w:val="000000"/>
          <w:sz w:val="28"/>
          <w:lang w:val="ru-RU"/>
        </w:rPr>
        <w:t>ое развитие обучающихся, приобщение обучающихся к российским традиционным духовным ценностям, социализация личности.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31637C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31637C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31637C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й </w:t>
      </w: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31637C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</w:t>
      </w:r>
      <w:r w:rsidRPr="0031637C">
        <w:rPr>
          <w:rFonts w:ascii="Times New Roman" w:hAnsi="Times New Roman"/>
          <w:color w:val="000000"/>
          <w:sz w:val="28"/>
          <w:lang w:val="ru-RU"/>
        </w:rPr>
        <w:t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</w:t>
      </w:r>
      <w:r w:rsidRPr="0031637C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31637C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31637C">
        <w:rPr>
          <w:rFonts w:ascii="Times New Roman" w:hAnsi="Times New Roman"/>
          <w:color w:val="000000"/>
          <w:sz w:val="28"/>
          <w:lang w:val="ru-RU"/>
        </w:rPr>
        <w:t>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</w:t>
      </w:r>
      <w:proofErr w:type="gramStart"/>
      <w:r w:rsidRPr="0031637C">
        <w:rPr>
          <w:rFonts w:ascii="Times New Roman" w:hAnsi="Times New Roman"/>
          <w:color w:val="000000"/>
          <w:sz w:val="28"/>
          <w:lang w:val="ru-RU"/>
        </w:rPr>
        <w:t xml:space="preserve">ценностных </w:t>
      </w: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ориентаций</w:t>
      </w:r>
      <w:proofErr w:type="gram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31637C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31637C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31637C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31637C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31637C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31637C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</w:t>
      </w:r>
      <w:r w:rsidRPr="0031637C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, как и сам образ предметно-пространственной среды общеобразовательной организации, оказывает активное воспитательное воздействие и влияет на </w:t>
      </w: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позитивных ценностных ориентаций и восприятие жизни обучающихся.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F3989" w:rsidRPr="0031637C" w:rsidRDefault="004E1153" w:rsidP="0031637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31637C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DF3989" w:rsidRDefault="004E1153" w:rsidP="0031637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3989" w:rsidRPr="0031637C" w:rsidRDefault="004E1153" w:rsidP="0031637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F3989" w:rsidRDefault="004E1153" w:rsidP="0031637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3989" w:rsidRPr="0031637C" w:rsidRDefault="004E1153" w:rsidP="0031637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F3989" w:rsidRDefault="004E1153" w:rsidP="0031637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3989" w:rsidRPr="0031637C" w:rsidRDefault="004E1153" w:rsidP="0031637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F3989" w:rsidRPr="0031637C" w:rsidRDefault="004E1153" w:rsidP="0031637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1637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31637C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31637C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DF3989" w:rsidRPr="0031637C" w:rsidRDefault="004E1153" w:rsidP="0031637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31637C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DF3989" w:rsidRPr="0031637C" w:rsidRDefault="004E1153" w:rsidP="0031637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F3989" w:rsidRDefault="004E1153" w:rsidP="0031637C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3989" w:rsidRPr="0031637C" w:rsidRDefault="004E1153" w:rsidP="0031637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F3989" w:rsidRPr="0031637C" w:rsidRDefault="004E1153" w:rsidP="0031637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F3989" w:rsidRPr="0031637C" w:rsidRDefault="004E1153" w:rsidP="0031637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F3989" w:rsidRPr="0031637C" w:rsidRDefault="004E1153" w:rsidP="0031637C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ражать эмоции в соответствии с целями и условиями общения, развивая способность к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DF3989" w:rsidRPr="0031637C" w:rsidRDefault="004E1153" w:rsidP="0031637C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31637C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F3989" w:rsidRPr="0031637C" w:rsidRDefault="004E1153" w:rsidP="0031637C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DF3989" w:rsidRPr="0031637C" w:rsidRDefault="004E1153" w:rsidP="0031637C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31637C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31637C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DF3989" w:rsidRPr="0031637C" w:rsidRDefault="004E1153" w:rsidP="0031637C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F3989" w:rsidRPr="0031637C" w:rsidRDefault="004E1153" w:rsidP="0031637C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31637C">
        <w:rPr>
          <w:rFonts w:ascii="Times New Roman" w:hAnsi="Times New Roman"/>
          <w:color w:val="000000"/>
          <w:sz w:val="28"/>
          <w:lang w:val="ru-RU"/>
        </w:rPr>
        <w:t>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DF3989" w:rsidRPr="0031637C" w:rsidRDefault="004E1153" w:rsidP="0031637C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уметь организовывать своё рабочее место для практической работы, сохраняя порядок в окружающем п</w:t>
      </w:r>
      <w:r w:rsidRPr="0031637C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F3989" w:rsidRPr="0031637C" w:rsidRDefault="004E1153" w:rsidP="0031637C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31637C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DF3989" w:rsidRPr="0031637C" w:rsidRDefault="004E1153" w:rsidP="0031637C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31637C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DF3989" w:rsidRPr="0031637C" w:rsidRDefault="004E1153" w:rsidP="0031637C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F3989" w:rsidRPr="0031637C" w:rsidRDefault="004E1153" w:rsidP="0031637C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F3989" w:rsidRPr="0031637C" w:rsidRDefault="004E1153" w:rsidP="0031637C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развив</w:t>
      </w:r>
      <w:r w:rsidRPr="0031637C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DF3989" w:rsidRPr="0031637C" w:rsidRDefault="004E1153" w:rsidP="0031637C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F3989" w:rsidRPr="0031637C" w:rsidRDefault="004E1153" w:rsidP="0031637C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ости со сверстниками, с педагогами и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  <w:bookmarkStart w:id="13" w:name="_Toc124264882"/>
      <w:bookmarkEnd w:id="13"/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31637C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</w:t>
      </w:r>
      <w:r w:rsidRPr="0031637C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31637C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31637C">
        <w:rPr>
          <w:rFonts w:ascii="Times New Roman" w:hAnsi="Times New Roman"/>
          <w:color w:val="000000"/>
          <w:sz w:val="28"/>
          <w:lang w:val="ru-RU"/>
        </w:rPr>
        <w:t>материала;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31637C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31637C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31637C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31637C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31637C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</w:t>
      </w:r>
      <w:r w:rsidRPr="0031637C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31637C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</w:t>
      </w:r>
      <w:r w:rsidRPr="0031637C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31637C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31637C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</w:t>
      </w:r>
      <w:r w:rsidRPr="0031637C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31637C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31637C">
        <w:rPr>
          <w:rFonts w:ascii="Times New Roman" w:hAnsi="Times New Roman"/>
          <w:color w:val="000000"/>
          <w:sz w:val="28"/>
          <w:lang w:val="ru-RU"/>
        </w:rPr>
        <w:t>па;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31637C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31637C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31637C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31637C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31637C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31637C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31637C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31637C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31637C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31637C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31637C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31637C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графического </w:t>
      </w:r>
      <w:r w:rsidRPr="0031637C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31637C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31637C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31637C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спо</w:t>
      </w:r>
      <w:r w:rsidRPr="0031637C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31637C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31637C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31637C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31637C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31637C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31637C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31637C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31637C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</w:t>
      </w:r>
      <w:r w:rsidRPr="0031637C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31637C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31637C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31637C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31637C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31637C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развитии исторического жанра в творчестве отечественных художников ХХ в.;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31637C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31637C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Б</w:t>
      </w:r>
      <w:r w:rsidRPr="0031637C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31637C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31637C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ы, таких как «Явление Христа народу» А. Иванова, «Христос в пустыне» И. Крамского, «Тайная вечеря» Н.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31637C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31637C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31637C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31637C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</w:t>
      </w:r>
      <w:r w:rsidRPr="0031637C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31637C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31637C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31637C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31637C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31637C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31637C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31637C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31637C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31637C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31637C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31637C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31637C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31637C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31637C">
        <w:rPr>
          <w:rFonts w:ascii="Times New Roman" w:hAnsi="Times New Roman"/>
          <w:color w:val="000000"/>
          <w:sz w:val="28"/>
          <w:lang w:val="ru-RU"/>
        </w:rPr>
        <w:t>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31637C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DF3989" w:rsidRPr="0031637C" w:rsidRDefault="00DF3989" w:rsidP="0031637C">
      <w:pPr>
        <w:spacing w:after="0" w:line="240" w:lineRule="auto"/>
        <w:ind w:left="120"/>
        <w:jc w:val="both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31637C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</w:t>
      </w:r>
      <w:r w:rsidRPr="0031637C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</w:t>
      </w:r>
      <w:r w:rsidRPr="0031637C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ов в истории отечественного искусства (эскизы костюмов и декораций в творчестве К. Коровина, И.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31637C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31637C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31637C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31637C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</w:t>
      </w:r>
      <w:r w:rsidRPr="0031637C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31637C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31637C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</w:t>
      </w:r>
      <w:r w:rsidRPr="0031637C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31637C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31637C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31637C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31637C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</w:t>
      </w:r>
      <w:r w:rsidRPr="0031637C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осв</w:t>
      </w:r>
      <w:r w:rsidRPr="0031637C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31637C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31637C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F3989" w:rsidRPr="0031637C" w:rsidRDefault="004E1153" w:rsidP="0031637C">
      <w:pPr>
        <w:spacing w:after="0" w:line="240" w:lineRule="auto"/>
        <w:ind w:firstLine="600"/>
        <w:jc w:val="both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31637C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DF3989" w:rsidRPr="0031637C" w:rsidRDefault="004E1153" w:rsidP="0031637C">
      <w:pPr>
        <w:spacing w:after="0" w:line="240" w:lineRule="auto"/>
        <w:ind w:left="120"/>
        <w:jc w:val="both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F3989" w:rsidRPr="0031637C" w:rsidRDefault="00DF3989" w:rsidP="0031637C">
      <w:pPr>
        <w:spacing w:line="240" w:lineRule="auto"/>
        <w:rPr>
          <w:lang w:val="ru-RU"/>
        </w:rPr>
        <w:sectPr w:rsidR="00DF3989" w:rsidRPr="0031637C" w:rsidSect="0031637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bookmarkStart w:id="14" w:name="block-22067569"/>
      <w:bookmarkEnd w:id="11"/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DF398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214"/>
        <w:gridCol w:w="958"/>
        <w:gridCol w:w="1841"/>
        <w:gridCol w:w="1910"/>
        <w:gridCol w:w="2229"/>
      </w:tblGrid>
      <w:tr w:rsidR="00DF398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46"/>
        <w:gridCol w:w="945"/>
        <w:gridCol w:w="1840"/>
        <w:gridCol w:w="1909"/>
        <w:gridCol w:w="2219"/>
      </w:tblGrid>
      <w:tr w:rsidR="00DF398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и архитектура как среда жизни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4E1153" w:rsidP="0031637C">
      <w:pPr>
        <w:spacing w:after="0" w:line="240" w:lineRule="auto"/>
        <w:ind w:left="120"/>
      </w:pPr>
      <w:bookmarkStart w:id="15" w:name="block-22067570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F3989" w:rsidRDefault="004E1153" w:rsidP="0031637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001"/>
        <w:gridCol w:w="840"/>
        <w:gridCol w:w="1606"/>
        <w:gridCol w:w="1665"/>
        <w:gridCol w:w="1183"/>
        <w:gridCol w:w="1932"/>
      </w:tblGrid>
      <w:tr w:rsidR="00DF398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выполняем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быта: выполняем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эскиз формы прялки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интерактивные игры или </w:t>
            </w:r>
            <w:proofErr w:type="spellStart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Завершение работы по темам «Алебастровая ваза», «Ювелирные украшения», «Маска фарао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вазы: выполняем практическую работу по изготовлению декоративной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4E1153" w:rsidP="0031637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996"/>
        <w:gridCol w:w="840"/>
        <w:gridCol w:w="1607"/>
        <w:gridCol w:w="1667"/>
        <w:gridCol w:w="1184"/>
        <w:gridCol w:w="1933"/>
      </w:tblGrid>
      <w:tr w:rsidR="00DF398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Линия и ее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натюрморт в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возможности освещения в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«Правила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пейзаж» в технике </w:t>
            </w:r>
            <w:proofErr w:type="spellStart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быт людей» по мотивам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4E1153" w:rsidP="0031637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15"/>
        <w:gridCol w:w="848"/>
        <w:gridCol w:w="1625"/>
        <w:gridCol w:w="1684"/>
        <w:gridCol w:w="1196"/>
        <w:gridCol w:w="1954"/>
      </w:tblGrid>
      <w:tr w:rsidR="00DF398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989" w:rsidRDefault="00DF3989" w:rsidP="0031637C">
            <w:pPr>
              <w:spacing w:line="240" w:lineRule="auto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современной </w:t>
            </w: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after="0" w:line="240" w:lineRule="auto"/>
              <w:ind w:left="135"/>
            </w:pPr>
          </w:p>
        </w:tc>
      </w:tr>
      <w:tr w:rsidR="00DF39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Pr="0031637C" w:rsidRDefault="004E1153" w:rsidP="0031637C">
            <w:pPr>
              <w:spacing w:after="0" w:line="240" w:lineRule="auto"/>
              <w:ind w:left="135"/>
              <w:rPr>
                <w:lang w:val="ru-RU"/>
              </w:rPr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 w:rsidRPr="003163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989" w:rsidRDefault="004E1153" w:rsidP="0031637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989" w:rsidRDefault="00DF3989" w:rsidP="0031637C">
            <w:pPr>
              <w:spacing w:line="240" w:lineRule="auto"/>
            </w:pPr>
          </w:p>
        </w:tc>
      </w:tr>
    </w:tbl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F3989" w:rsidRDefault="004E1153" w:rsidP="0031637C">
      <w:pPr>
        <w:spacing w:after="0" w:line="240" w:lineRule="auto"/>
        <w:ind w:left="120"/>
      </w:pPr>
      <w:bookmarkStart w:id="16" w:name="block-22067573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F3989" w:rsidRDefault="004E1153" w:rsidP="0031637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lastRenderedPageBreak/>
        <w:t>​‌•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5-й класс: учебник, 5 класс/ Горяева Н. А., Островская О. В.; под ред.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Л.А.; под редакц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ией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31637C">
        <w:rPr>
          <w:sz w:val="28"/>
          <w:lang w:val="ru-RU"/>
        </w:rPr>
        <w:br/>
      </w:r>
      <w:bookmarkStart w:id="17" w:name="db50a40d-f8ae-4e5d-8e70-919f427dc0ce"/>
      <w:r w:rsidRPr="0031637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3163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 w:rsidRPr="0031637C">
        <w:rPr>
          <w:rFonts w:ascii="Times New Roman" w:hAnsi="Times New Roman"/>
          <w:color w:val="000000"/>
          <w:sz w:val="28"/>
          <w:lang w:val="ru-RU"/>
        </w:rPr>
        <w:t>Изобразительное искусство, 8 класс/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Питерских А.С.; под редакцией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8"/>
      <w:r w:rsidRPr="0031637C">
        <w:rPr>
          <w:rFonts w:ascii="Times New Roman" w:hAnsi="Times New Roman"/>
          <w:color w:val="000000"/>
          <w:sz w:val="28"/>
          <w:lang w:val="ru-RU"/>
        </w:rPr>
        <w:t>‌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color w:val="000000"/>
          <w:sz w:val="28"/>
          <w:lang w:val="ru-RU"/>
        </w:rPr>
        <w:t>​‌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1.Федеральный государственный образовательный стандарт основного общего образования (приказ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МОиН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 РФ «Об утверждении фед</w:t>
      </w:r>
      <w:r w:rsidRPr="0031637C">
        <w:rPr>
          <w:rFonts w:ascii="Times New Roman" w:hAnsi="Times New Roman"/>
          <w:color w:val="000000"/>
          <w:sz w:val="28"/>
          <w:lang w:val="ru-RU"/>
        </w:rPr>
        <w:t>ерального государственного образовательного стандарта основного общего образования» от 17 декабря 2010 г. № 1897).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Вагъянц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 xml:space="preserve">, А. М. Вариации прекрасного. Западноевропейское средневековье / А. М.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Вагъянц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. – М. : ООО «Фирма МХК», 2000.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3. Гоголев, К. И. М</w:t>
      </w:r>
      <w:r w:rsidRPr="0031637C">
        <w:rPr>
          <w:rFonts w:ascii="Times New Roman" w:hAnsi="Times New Roman"/>
          <w:color w:val="000000"/>
          <w:sz w:val="28"/>
          <w:lang w:val="ru-RU"/>
        </w:rPr>
        <w:t>ировая художественная культура: Западная Европа и Ближний Восток : тесты, задачи / К. И. Гоголев. – М. : Издательский центр «Международный союз книголюбов», 1999.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4. Изобразительное искусство. 2–8 классы. Создание ситуации успеха : коллекция интересных ур</w:t>
      </w:r>
      <w:r w:rsidRPr="0031637C">
        <w:rPr>
          <w:rFonts w:ascii="Times New Roman" w:hAnsi="Times New Roman"/>
          <w:color w:val="000000"/>
          <w:sz w:val="28"/>
          <w:lang w:val="ru-RU"/>
        </w:rPr>
        <w:t>оков / авт.-сост. А. В. Пожарская [и др.] – Волгоград: Учитель, 2010.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5. Рубинштейн, Р. Как рисовали древние египтяне / Р. Рубинштейн // Юный художник. – 1984. – № 11.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6. Рябцев, Ю. С. История русской культуры </w:t>
      </w:r>
      <w:r>
        <w:rPr>
          <w:rFonts w:ascii="Times New Roman" w:hAnsi="Times New Roman"/>
          <w:color w:val="000000"/>
          <w:sz w:val="28"/>
        </w:rPr>
        <w:t>XI</w:t>
      </w:r>
      <w:r w:rsidRPr="0031637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XII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веков / Ю. С. Рябцев. – М. : ВЛАДОС, </w:t>
      </w:r>
      <w:r w:rsidRPr="0031637C">
        <w:rPr>
          <w:rFonts w:ascii="Times New Roman" w:hAnsi="Times New Roman"/>
          <w:color w:val="000000"/>
          <w:sz w:val="28"/>
          <w:lang w:val="ru-RU"/>
        </w:rPr>
        <w:t>1997.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7. Сокольникова, Н. М. Изобразительное искусство / Н. М. Сокольникова. – Обнинск : Титул, 1996.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8. Хоруженко, К. М. Мировая художественная культура : тесты / К. М. Хоруженко. – М. : ВЛАДОС, 2000.</w:t>
      </w:r>
      <w:r w:rsidRPr="0031637C">
        <w:rPr>
          <w:sz w:val="28"/>
          <w:lang w:val="ru-RU"/>
        </w:rPr>
        <w:br/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 9. Я познаю мир: Архитектура : детская энциклопедия</w:t>
      </w:r>
      <w:r w:rsidRPr="0031637C">
        <w:rPr>
          <w:rFonts w:ascii="Times New Roman" w:hAnsi="Times New Roman"/>
          <w:color w:val="000000"/>
          <w:sz w:val="28"/>
          <w:lang w:val="ru-RU"/>
        </w:rPr>
        <w:t xml:space="preserve">. – М. : </w:t>
      </w:r>
      <w:proofErr w:type="spellStart"/>
      <w:r w:rsidRPr="0031637C">
        <w:rPr>
          <w:rFonts w:ascii="Times New Roman" w:hAnsi="Times New Roman"/>
          <w:color w:val="000000"/>
          <w:sz w:val="28"/>
          <w:lang w:val="ru-RU"/>
        </w:rPr>
        <w:t>Астрель</w:t>
      </w:r>
      <w:proofErr w:type="spellEnd"/>
      <w:r w:rsidRPr="0031637C">
        <w:rPr>
          <w:rFonts w:ascii="Times New Roman" w:hAnsi="Times New Roman"/>
          <w:color w:val="000000"/>
          <w:sz w:val="28"/>
          <w:lang w:val="ru-RU"/>
        </w:rPr>
        <w:t>, 2002.</w:t>
      </w:r>
      <w:r w:rsidRPr="0031637C">
        <w:rPr>
          <w:sz w:val="28"/>
          <w:lang w:val="ru-RU"/>
        </w:rPr>
        <w:br/>
      </w:r>
      <w:bookmarkStart w:id="19" w:name="27f88a84-cde6-45cc-9a12-309dd9b67dab"/>
      <w:r w:rsidRPr="0031637C">
        <w:rPr>
          <w:rFonts w:ascii="Times New Roman" w:hAnsi="Times New Roman"/>
          <w:color w:val="000000"/>
          <w:sz w:val="28"/>
          <w:lang w:val="ru-RU"/>
        </w:rPr>
        <w:t xml:space="preserve"> 10. Я познаю мир: Культура : детская энциклопедия. – М. : АСТ-ЛТД, 1998.</w:t>
      </w:r>
      <w:bookmarkEnd w:id="19"/>
      <w:r w:rsidRPr="0031637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3989" w:rsidRPr="0031637C" w:rsidRDefault="00DF3989" w:rsidP="0031637C">
      <w:pPr>
        <w:spacing w:after="0" w:line="240" w:lineRule="auto"/>
        <w:ind w:left="120"/>
        <w:rPr>
          <w:lang w:val="ru-RU"/>
        </w:rPr>
      </w:pPr>
    </w:p>
    <w:p w:rsidR="00DF3989" w:rsidRPr="0031637C" w:rsidRDefault="004E1153" w:rsidP="0031637C">
      <w:pPr>
        <w:spacing w:after="0" w:line="240" w:lineRule="auto"/>
        <w:ind w:left="120"/>
        <w:rPr>
          <w:lang w:val="ru-RU"/>
        </w:rPr>
      </w:pPr>
      <w:r w:rsidRPr="0031637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3989" w:rsidRDefault="004E1153" w:rsidP="0031637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https://ru.wikipedia.org</w:t>
      </w:r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3989" w:rsidRDefault="00DF3989" w:rsidP="0031637C">
      <w:pPr>
        <w:spacing w:line="240" w:lineRule="auto"/>
        <w:sectPr w:rsidR="00DF3989" w:rsidSect="0031637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6"/>
    <w:bookmarkEnd w:id="1"/>
    <w:p w:rsidR="004E1153" w:rsidRDefault="004E1153" w:rsidP="0031637C">
      <w:pPr>
        <w:spacing w:line="240" w:lineRule="auto"/>
      </w:pPr>
    </w:p>
    <w:sectPr w:rsidR="004E1153" w:rsidSect="0031637C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E44"/>
    <w:multiLevelType w:val="multilevel"/>
    <w:tmpl w:val="B2F05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70BFD"/>
    <w:multiLevelType w:val="multilevel"/>
    <w:tmpl w:val="422E2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0D0CBE"/>
    <w:multiLevelType w:val="multilevel"/>
    <w:tmpl w:val="1CB00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20A6A"/>
    <w:multiLevelType w:val="multilevel"/>
    <w:tmpl w:val="50183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C0F89"/>
    <w:multiLevelType w:val="multilevel"/>
    <w:tmpl w:val="4524D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767D95"/>
    <w:multiLevelType w:val="multilevel"/>
    <w:tmpl w:val="4176B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6718DD"/>
    <w:multiLevelType w:val="multilevel"/>
    <w:tmpl w:val="06CAB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3989"/>
    <w:rsid w:val="0031637C"/>
    <w:rsid w:val="003E3366"/>
    <w:rsid w:val="004E1153"/>
    <w:rsid w:val="00D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6A0C"/>
  <w15:docId w15:val="{2E6735C8-C060-4A48-BF02-8773F4EE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13253</Words>
  <Characters>75548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2023-09-14T18:30:00Z</dcterms:created>
  <dcterms:modified xsi:type="dcterms:W3CDTF">2023-09-14T18:32:00Z</dcterms:modified>
</cp:coreProperties>
</file>